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62" w:rsidRDefault="00C56E11" w:rsidP="00CB1F62">
      <w:pPr>
        <w:pStyle w:val="30"/>
        <w:shd w:val="clear" w:color="auto" w:fill="auto"/>
        <w:spacing w:after="0" w:line="360" w:lineRule="auto"/>
        <w:ind w:firstLine="709"/>
      </w:pPr>
      <w:r>
        <w:t>Концепция развития</w:t>
      </w:r>
    </w:p>
    <w:p w:rsidR="00CB1F62" w:rsidRDefault="00C56E11" w:rsidP="00CB1F62">
      <w:pPr>
        <w:pStyle w:val="30"/>
        <w:shd w:val="clear" w:color="auto" w:fill="auto"/>
        <w:spacing w:after="0" w:line="360" w:lineRule="auto"/>
        <w:ind w:firstLine="709"/>
      </w:pPr>
      <w:r>
        <w:t>историко-краеведческого музея</w:t>
      </w:r>
      <w:r w:rsidR="00CB1F62">
        <w:t xml:space="preserve"> им. А.Ф. Коровина</w:t>
      </w:r>
      <w:r>
        <w:br/>
        <w:t xml:space="preserve">Муниципального </w:t>
      </w:r>
      <w:r w:rsidR="00F42D6F">
        <w:t>бюджетного</w:t>
      </w:r>
      <w:r>
        <w:t xml:space="preserve"> образовательного учреждения</w:t>
      </w:r>
      <w:r w:rsidR="00F42D6F">
        <w:t xml:space="preserve"> дополнительного образования «Детско-юношеский центр»</w:t>
      </w:r>
    </w:p>
    <w:p w:rsidR="00E50176" w:rsidRDefault="00F42D6F" w:rsidP="00CB1F62">
      <w:pPr>
        <w:pStyle w:val="30"/>
        <w:shd w:val="clear" w:color="auto" w:fill="auto"/>
        <w:spacing w:after="0" w:line="360" w:lineRule="auto"/>
        <w:ind w:firstLine="709"/>
      </w:pPr>
      <w:r>
        <w:t>на</w:t>
      </w:r>
      <w:r w:rsidR="00C56E11">
        <w:t xml:space="preserve"> 20</w:t>
      </w:r>
      <w:r w:rsidR="00CB1F62">
        <w:t>21</w:t>
      </w:r>
      <w:r>
        <w:t xml:space="preserve"> </w:t>
      </w:r>
      <w:r w:rsidR="00CB1F62">
        <w:t>–</w:t>
      </w:r>
      <w:r>
        <w:t xml:space="preserve"> 202</w:t>
      </w:r>
      <w:r w:rsidR="00CB1F62">
        <w:t xml:space="preserve">6 </w:t>
      </w:r>
      <w:r w:rsidR="00C56E11">
        <w:t>гг.</w:t>
      </w:r>
    </w:p>
    <w:p w:rsidR="00E50176" w:rsidRDefault="00C56E11" w:rsidP="00CB1F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73"/>
        </w:tabs>
        <w:spacing w:before="0" w:line="360" w:lineRule="auto"/>
        <w:ind w:firstLine="709"/>
        <w:jc w:val="center"/>
      </w:pPr>
      <w:bookmarkStart w:id="0" w:name="bookmark0"/>
      <w:r>
        <w:t>Введение</w:t>
      </w:r>
      <w:bookmarkEnd w:id="0"/>
    </w:p>
    <w:p w:rsidR="00F42D6F" w:rsidRDefault="00F42D6F" w:rsidP="00CB1F62">
      <w:pPr>
        <w:pStyle w:val="20"/>
        <w:shd w:val="clear" w:color="auto" w:fill="auto"/>
        <w:spacing w:line="360" w:lineRule="auto"/>
        <w:ind w:firstLine="709"/>
      </w:pPr>
      <w:r>
        <w:t>И</w:t>
      </w:r>
      <w:r w:rsidR="00C56E11">
        <w:t>сторико-краеведческий музей</w:t>
      </w:r>
      <w:r>
        <w:t xml:space="preserve"> </w:t>
      </w:r>
      <w:r w:rsidR="00CB1F62" w:rsidRPr="00CB1F62">
        <w:t xml:space="preserve">им. А.Ф. Коровина </w:t>
      </w:r>
      <w:r w:rsidR="00CB1F62">
        <w:t xml:space="preserve">МБОУ ДО </w:t>
      </w:r>
      <w:r w:rsidR="00AB03A3">
        <w:t>ДЮЦ</w:t>
      </w:r>
      <w:r w:rsidR="00CB1F62">
        <w:t xml:space="preserve"> (далее – музей)</w:t>
      </w:r>
      <w:r w:rsidR="00C56E11">
        <w:t xml:space="preserve"> является одной из форм до</w:t>
      </w:r>
      <w:r w:rsidR="00C56E11">
        <w:softHyphen/>
        <w:t>полнительного образования, разви</w:t>
      </w:r>
      <w:r w:rsidR="00C56E11">
        <w:softHyphen/>
        <w:t>вающей активность, самостоятельную деятельность обучающихся в процессе сбора, исследования, обработки, оформления и пропаганды материалов</w:t>
      </w:r>
      <w:r>
        <w:t xml:space="preserve"> - </w:t>
      </w:r>
      <w:r w:rsidR="00C56E11">
        <w:t xml:space="preserve">источников по истории природы и общества, имеющих воспитательную и научно-познавательную ценность. </w:t>
      </w:r>
      <w:r>
        <w:t>Музей - э</w:t>
      </w:r>
      <w:r w:rsidRPr="00F42D6F">
        <w:t>то центр гражданско-патриотического, культурно-эстетического и духовного воспитания детей.</w:t>
      </w:r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>Музейное пространство с</w:t>
      </w:r>
      <w:r w:rsidR="00CB1F62">
        <w:t>оздается для реализации музейно-</w:t>
      </w:r>
      <w:r>
        <w:t>образовательных и культурно-творческих программ, экскурсионно</w:t>
      </w:r>
      <w:r w:rsidR="00CB1F62">
        <w:t xml:space="preserve">й </w:t>
      </w:r>
      <w:r>
        <w:t>выставочной работы, апробирования музейно-педагогических технологий.</w:t>
      </w:r>
    </w:p>
    <w:p w:rsidR="00E50176" w:rsidRDefault="00C56E11" w:rsidP="00CB1F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360" w:lineRule="auto"/>
        <w:ind w:firstLine="709"/>
        <w:jc w:val="center"/>
      </w:pPr>
      <w:bookmarkStart w:id="1" w:name="bookmark1"/>
      <w:r>
        <w:t>Цели и задачи музея</w:t>
      </w:r>
      <w:bookmarkEnd w:id="1"/>
    </w:p>
    <w:p w:rsidR="00E50176" w:rsidRDefault="00CB1F62" w:rsidP="00CB1F62">
      <w:pPr>
        <w:pStyle w:val="20"/>
        <w:shd w:val="clear" w:color="auto" w:fill="auto"/>
        <w:spacing w:line="360" w:lineRule="auto"/>
        <w:ind w:firstLine="709"/>
      </w:pPr>
      <w:r>
        <w:t>Музей</w:t>
      </w:r>
      <w:r w:rsidR="00AB03A3">
        <w:t xml:space="preserve"> </w:t>
      </w:r>
      <w:r w:rsidR="00C56E11">
        <w:t>призван способствовать формированию у обучающихся чувства патриотизма, бережного отношения к истории, расширению кругозора и воспитанию познавательных интересов и способностей, овладению обучающимися практическими навыками поиско</w:t>
      </w:r>
      <w:r w:rsidR="00C56E11">
        <w:softHyphen/>
        <w:t>вой, исследовательской деятельности, служить целям совершенствования об</w:t>
      </w:r>
      <w:r w:rsidR="00C56E11">
        <w:softHyphen/>
        <w:t>разовательного процесса средствами дополнительного образования.</w:t>
      </w:r>
    </w:p>
    <w:p w:rsidR="00AB03A3" w:rsidRDefault="00C56E11" w:rsidP="00CB1F62">
      <w:pPr>
        <w:pStyle w:val="20"/>
        <w:shd w:val="clear" w:color="auto" w:fill="auto"/>
        <w:spacing w:line="360" w:lineRule="auto"/>
        <w:ind w:firstLine="709"/>
      </w:pPr>
      <w:r>
        <w:t xml:space="preserve">Для достижения цели ставятся следующие </w:t>
      </w:r>
      <w:r>
        <w:rPr>
          <w:rStyle w:val="21"/>
          <w:lang w:val="ru-RU" w:eastAsia="ru-RU" w:bidi="ru-RU"/>
        </w:rPr>
        <w:t>задачи:</w:t>
      </w:r>
    </w:p>
    <w:p w:rsidR="00AB03A3" w:rsidRDefault="00C56E11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 xml:space="preserve">привлечь внимание </w:t>
      </w:r>
      <w:r w:rsidR="00AB03A3">
        <w:t>обучающихся</w:t>
      </w:r>
      <w:r>
        <w:t xml:space="preserve"> к проблеме сохранения исторической памяти народа;</w:t>
      </w:r>
    </w:p>
    <w:p w:rsidR="00AB03A3" w:rsidRDefault="00C56E11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ознакомить учащихся с историей родного края и понимания особен</w:t>
      </w:r>
      <w:r>
        <w:softHyphen/>
        <w:t>ностей его исторического и духовного развития;</w:t>
      </w:r>
    </w:p>
    <w:p w:rsidR="00AB03A3" w:rsidRDefault="00AB03A3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использовать культурные</w:t>
      </w:r>
      <w:r w:rsidR="00C56E11">
        <w:t xml:space="preserve"> и исторически</w:t>
      </w:r>
      <w:r>
        <w:t>е</w:t>
      </w:r>
      <w:r w:rsidR="00C56E11">
        <w:t xml:space="preserve"> ценност</w:t>
      </w:r>
      <w:r>
        <w:t>и</w:t>
      </w:r>
      <w:r w:rsidR="00C56E11">
        <w:t xml:space="preserve"> для </w:t>
      </w:r>
      <w:r w:rsidR="00C56E11">
        <w:lastRenderedPageBreak/>
        <w:t>всесторон</w:t>
      </w:r>
      <w:r w:rsidR="00C56E11">
        <w:softHyphen/>
        <w:t>него развития учащихся;</w:t>
      </w:r>
    </w:p>
    <w:p w:rsidR="00AB03A3" w:rsidRDefault="00C56E11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развивать познавательную активность учащихся через участие в по</w:t>
      </w:r>
      <w:r>
        <w:softHyphen/>
        <w:t>исковой, исследовательской работе;</w:t>
      </w:r>
    </w:p>
    <w:p w:rsidR="00AB03A3" w:rsidRDefault="00C56E11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воспитать у учащихся патриотизм, гражданственность, бережное от</w:t>
      </w:r>
      <w:r>
        <w:softHyphen/>
        <w:t>ношение к традициям, культуре своего народа;</w:t>
      </w:r>
    </w:p>
    <w:p w:rsidR="00AB03A3" w:rsidRDefault="00C56E11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воспитать чувство гражданского долга;</w:t>
      </w:r>
    </w:p>
    <w:p w:rsidR="00AB03A3" w:rsidRDefault="00C56E11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сформировать представление об историческом времени и простран</w:t>
      </w:r>
      <w:r>
        <w:softHyphen/>
        <w:t>стве, об изменчивости и преемственности системы социально-нравственных ценностей;</w:t>
      </w:r>
    </w:p>
    <w:p w:rsidR="00AB03A3" w:rsidRDefault="00C56E11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воспитать бережное отношение к музейной культур</w:t>
      </w:r>
      <w:r w:rsidR="00AB03A3">
        <w:t>е</w:t>
      </w:r>
      <w:r>
        <w:t>, обуч</w:t>
      </w:r>
      <w:r w:rsidR="00AB03A3">
        <w:t>ить</w:t>
      </w:r>
      <w:r>
        <w:t xml:space="preserve"> му</w:t>
      </w:r>
      <w:r>
        <w:softHyphen/>
        <w:t>зейному языку, музейной терминологии;</w:t>
      </w:r>
    </w:p>
    <w:p w:rsidR="00E50176" w:rsidRDefault="00C56E11" w:rsidP="00CB1F62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сформировать уважительное отношение к памятникам прошлого.</w:t>
      </w:r>
    </w:p>
    <w:p w:rsidR="00E50176" w:rsidRDefault="00C56E11" w:rsidP="00CB1F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spacing w:before="0" w:line="360" w:lineRule="auto"/>
        <w:ind w:firstLine="709"/>
        <w:jc w:val="center"/>
      </w:pPr>
      <w:bookmarkStart w:id="2" w:name="bookmark2"/>
      <w:r>
        <w:t>Совершенствование деятельности му</w:t>
      </w:r>
      <w:r>
        <w:softHyphen/>
        <w:t>зея</w:t>
      </w:r>
      <w:bookmarkEnd w:id="2"/>
    </w:p>
    <w:p w:rsidR="00E50176" w:rsidRDefault="00AB03A3" w:rsidP="00CB1F62">
      <w:pPr>
        <w:pStyle w:val="20"/>
        <w:shd w:val="clear" w:color="auto" w:fill="auto"/>
        <w:spacing w:line="360" w:lineRule="auto"/>
        <w:ind w:firstLine="709"/>
      </w:pPr>
      <w:r>
        <w:t>По своему профилю</w:t>
      </w:r>
      <w:r w:rsidR="00C56E11">
        <w:t xml:space="preserve"> </w:t>
      </w:r>
      <w:r w:rsidR="00CB1F62">
        <w:t>музей</w:t>
      </w:r>
      <w:r w:rsidR="00C56E11">
        <w:t xml:space="preserve"> является исто</w:t>
      </w:r>
      <w:r w:rsidR="00C56E11">
        <w:softHyphen/>
        <w:t>рико-краеведческим. Он осуществляет связь времен, дает нам уни</w:t>
      </w:r>
      <w:r w:rsidR="00C56E11">
        <w:softHyphen/>
        <w:t>кальную возможность прочувствовать события прошлого. Музей обладает огромным образовательным потенциалом, так как он сохраняет и экспониру</w:t>
      </w:r>
      <w:r w:rsidR="00C56E11">
        <w:softHyphen/>
        <w:t>ет подлинные исторические документы.</w:t>
      </w:r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 xml:space="preserve">Музей способствует </w:t>
      </w:r>
      <w:r w:rsidR="00CB1F62">
        <w:t>социализации и самореализации</w:t>
      </w:r>
      <w:bookmarkStart w:id="3" w:name="_GoBack"/>
      <w:bookmarkEnd w:id="3"/>
      <w:r>
        <w:t xml:space="preserve"> </w:t>
      </w:r>
      <w:r w:rsidR="00344E61">
        <w:t>обучающихся</w:t>
      </w:r>
      <w:r>
        <w:t xml:space="preserve"> в коллективной творческой деятельности средствами музееведения. Важна роль музея в создании условий для более активного включения </w:t>
      </w:r>
      <w:r w:rsidR="00344E61">
        <w:t>обучаю</w:t>
      </w:r>
      <w:r>
        <w:t xml:space="preserve">щихся в поисковую и исследовательскую работу, связанную с историей обороны и защиты нашей страны в годы Великой Отечественной войны. </w:t>
      </w:r>
    </w:p>
    <w:p w:rsidR="00E50176" w:rsidRDefault="00344E61" w:rsidP="00CB1F62">
      <w:pPr>
        <w:pStyle w:val="20"/>
        <w:shd w:val="clear" w:color="auto" w:fill="auto"/>
        <w:spacing w:line="360" w:lineRule="auto"/>
        <w:ind w:firstLine="709"/>
      </w:pPr>
      <w:r>
        <w:t>О</w:t>
      </w:r>
      <w:r w:rsidRPr="00344E61">
        <w:t>бучающихся</w:t>
      </w:r>
      <w:r w:rsidR="00C56E11">
        <w:t xml:space="preserve"> учатся азам исследовательской деятельности: выбирать и формулировать темы исследования, заниматься поиском и сбором источни</w:t>
      </w:r>
      <w:r w:rsidR="00C56E11">
        <w:softHyphen/>
        <w:t>ков, их сопоставлением и критикой, составлением научно-справочного аппа</w:t>
      </w:r>
      <w:r w:rsidR="00C56E11">
        <w:softHyphen/>
        <w:t>рата, формулирования гипотез, предложением идей, их проверкой, оформле</w:t>
      </w:r>
      <w:r w:rsidR="00C56E11">
        <w:softHyphen/>
        <w:t>нием выводов исследования и выработкой рекомендаций по использованию достигнутых результатов.</w:t>
      </w:r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 xml:space="preserve">Формируется коммуникативная компетентность </w:t>
      </w:r>
      <w:r w:rsidR="00344E61" w:rsidRPr="00344E61">
        <w:t>обучающихся</w:t>
      </w:r>
      <w:r>
        <w:t xml:space="preserve"> в ходе </w:t>
      </w:r>
      <w:r>
        <w:lastRenderedPageBreak/>
        <w:t>за</w:t>
      </w:r>
      <w:r>
        <w:softHyphen/>
        <w:t>щиты своих проектов на различных муниципальных, областных, всероссий</w:t>
      </w:r>
      <w:r>
        <w:softHyphen/>
        <w:t>ских конкурсах, формируются умения публично выступать, выражать соб</w:t>
      </w:r>
      <w:r>
        <w:softHyphen/>
        <w:t>ственную точку зрения по проблеме, работать с информационными техноло</w:t>
      </w:r>
      <w:r>
        <w:softHyphen/>
        <w:t>гиями.</w:t>
      </w:r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>Как результат у учащихся формируется аналитический подход к реше</w:t>
      </w:r>
      <w:r>
        <w:softHyphen/>
        <w:t>нию многих жизненных проблем, умение ориентироваться в потоке инфор</w:t>
      </w:r>
      <w:r>
        <w:softHyphen/>
        <w:t>мации, находить взаимосвязи между частным и общим, между целым и ча</w:t>
      </w:r>
      <w:r>
        <w:softHyphen/>
        <w:t>стью.</w:t>
      </w:r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 xml:space="preserve">Для создания единого образовательного пространства </w:t>
      </w:r>
      <w:r w:rsidR="00344E61">
        <w:t>детско-юношеского центра</w:t>
      </w:r>
      <w:r>
        <w:t xml:space="preserve"> преду</w:t>
      </w:r>
      <w:r>
        <w:softHyphen/>
        <w:t>сматривается использование музея в деятельности</w:t>
      </w:r>
      <w:r w:rsidR="00344E61">
        <w:t xml:space="preserve"> других объединений</w:t>
      </w:r>
      <w:r>
        <w:t>.</w:t>
      </w:r>
    </w:p>
    <w:p w:rsidR="00E50176" w:rsidRDefault="00C56E11" w:rsidP="00CB1F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2"/>
        </w:tabs>
        <w:spacing w:before="0" w:line="360" w:lineRule="auto"/>
        <w:ind w:firstLine="709"/>
        <w:jc w:val="center"/>
      </w:pPr>
      <w:bookmarkStart w:id="4" w:name="bookmark3"/>
      <w:r>
        <w:t>Функции музея</w:t>
      </w:r>
      <w:bookmarkEnd w:id="4"/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>Основными функциями музея являются:</w:t>
      </w:r>
    </w:p>
    <w:p w:rsidR="00344E61" w:rsidRDefault="00C56E11" w:rsidP="00CB1F62">
      <w:pPr>
        <w:pStyle w:val="20"/>
        <w:numPr>
          <w:ilvl w:val="0"/>
          <w:numId w:val="4"/>
        </w:numPr>
        <w:shd w:val="clear" w:color="auto" w:fill="auto"/>
        <w:spacing w:line="360" w:lineRule="auto"/>
        <w:ind w:left="0" w:firstLine="709"/>
      </w:pPr>
      <w:r>
        <w:t>документирование истории, культуры и природы родного края путем вы</w:t>
      </w:r>
      <w:r>
        <w:softHyphen/>
        <w:t>явления, сбора, изучения и хранения музейных предметов;</w:t>
      </w:r>
    </w:p>
    <w:p w:rsidR="00344E61" w:rsidRDefault="00C56E11" w:rsidP="00CB1F62">
      <w:pPr>
        <w:pStyle w:val="20"/>
        <w:numPr>
          <w:ilvl w:val="0"/>
          <w:numId w:val="4"/>
        </w:numPr>
        <w:shd w:val="clear" w:color="auto" w:fill="auto"/>
        <w:spacing w:line="360" w:lineRule="auto"/>
        <w:ind w:left="0" w:firstLine="709"/>
      </w:pPr>
      <w:r>
        <w:t>осуществление музейными средствами деятельности по воспитанию, обу</w:t>
      </w:r>
      <w:r>
        <w:softHyphen/>
        <w:t>чению и социализации учащихся;</w:t>
      </w:r>
    </w:p>
    <w:p w:rsidR="00E50176" w:rsidRDefault="00C56E11" w:rsidP="00CB1F62">
      <w:pPr>
        <w:pStyle w:val="20"/>
        <w:numPr>
          <w:ilvl w:val="0"/>
          <w:numId w:val="4"/>
        </w:numPr>
        <w:shd w:val="clear" w:color="auto" w:fill="auto"/>
        <w:spacing w:line="360" w:lineRule="auto"/>
        <w:ind w:left="0" w:firstLine="709"/>
      </w:pPr>
      <w:r>
        <w:t>развитие детского самоуправления.</w:t>
      </w:r>
    </w:p>
    <w:p w:rsidR="00E50176" w:rsidRDefault="00C56E11" w:rsidP="00CB1F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2"/>
        </w:tabs>
        <w:spacing w:before="0" w:line="360" w:lineRule="auto"/>
        <w:ind w:firstLine="709"/>
        <w:jc w:val="center"/>
      </w:pPr>
      <w:bookmarkStart w:id="5" w:name="bookmark4"/>
      <w:r>
        <w:t>Учет и обеспечение сохранности фондов музея</w:t>
      </w:r>
      <w:bookmarkEnd w:id="5"/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>Весь собранный материал составляет</w:t>
      </w:r>
      <w:r w:rsidR="00344E61">
        <w:t xml:space="preserve"> основной</w:t>
      </w:r>
      <w:r>
        <w:t xml:space="preserve"> фонд музея и учитывается в ин</w:t>
      </w:r>
      <w:r>
        <w:softHyphen/>
        <w:t xml:space="preserve">вентарной книге. </w:t>
      </w:r>
    </w:p>
    <w:p w:rsidR="00344E61" w:rsidRDefault="00C56E11" w:rsidP="00CB1F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60" w:lineRule="auto"/>
        <w:ind w:firstLine="709"/>
        <w:jc w:val="center"/>
      </w:pPr>
      <w:bookmarkStart w:id="6" w:name="bookmark5"/>
      <w:r>
        <w:t>Механизм реал</w:t>
      </w:r>
      <w:r w:rsidR="00344E61">
        <w:t>изации программы развития музея.</w:t>
      </w:r>
    </w:p>
    <w:p w:rsidR="00E50176" w:rsidRDefault="00C56E11" w:rsidP="00CB1F62">
      <w:pPr>
        <w:pStyle w:val="10"/>
        <w:keepNext/>
        <w:keepLines/>
        <w:shd w:val="clear" w:color="auto" w:fill="auto"/>
        <w:tabs>
          <w:tab w:val="left" w:pos="1186"/>
        </w:tabs>
        <w:spacing w:before="0" w:line="360" w:lineRule="auto"/>
        <w:ind w:firstLine="709"/>
      </w:pPr>
      <w:r>
        <w:rPr>
          <w:rStyle w:val="11"/>
          <w:b/>
          <w:bCs/>
        </w:rPr>
        <w:t>Деятельность музея основывается на принципах:</w:t>
      </w:r>
      <w:bookmarkEnd w:id="6"/>
    </w:p>
    <w:p w:rsidR="00344E61" w:rsidRDefault="00C56E11" w:rsidP="00CB1F62">
      <w:pPr>
        <w:pStyle w:val="20"/>
        <w:numPr>
          <w:ilvl w:val="0"/>
          <w:numId w:val="5"/>
        </w:numPr>
        <w:shd w:val="clear" w:color="auto" w:fill="auto"/>
        <w:spacing w:line="360" w:lineRule="auto"/>
        <w:ind w:left="0" w:firstLine="709"/>
      </w:pPr>
      <w:r>
        <w:t>принцип свободы выбора детьми направления своей деятельности в музее на основе своих интересов и потенциальных возможностей;</w:t>
      </w:r>
    </w:p>
    <w:p w:rsidR="00E50176" w:rsidRDefault="00C56E11" w:rsidP="00CB1F62">
      <w:pPr>
        <w:pStyle w:val="20"/>
        <w:numPr>
          <w:ilvl w:val="0"/>
          <w:numId w:val="5"/>
        </w:numPr>
        <w:shd w:val="clear" w:color="auto" w:fill="auto"/>
        <w:spacing w:line="360" w:lineRule="auto"/>
        <w:ind w:left="0" w:firstLine="709"/>
      </w:pPr>
      <w:r>
        <w:t>принцип добровольного участия детей и взрослых в деятельности</w:t>
      </w:r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>музея.</w:t>
      </w:r>
    </w:p>
    <w:p w:rsidR="00E50176" w:rsidRDefault="00C56E11" w:rsidP="00CB1F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2"/>
        </w:tabs>
        <w:spacing w:before="0" w:line="360" w:lineRule="auto"/>
        <w:ind w:firstLine="709"/>
        <w:jc w:val="center"/>
      </w:pPr>
      <w:bookmarkStart w:id="7" w:name="bookmark6"/>
      <w:r>
        <w:t>Оценка эффективности реализации программы развития музея</w:t>
      </w:r>
      <w:bookmarkEnd w:id="7"/>
    </w:p>
    <w:p w:rsidR="00E50176" w:rsidRDefault="00C56E11" w:rsidP="00CB1F62">
      <w:pPr>
        <w:pStyle w:val="20"/>
        <w:shd w:val="clear" w:color="auto" w:fill="auto"/>
        <w:spacing w:line="360" w:lineRule="auto"/>
        <w:ind w:firstLine="709"/>
      </w:pPr>
      <w:r>
        <w:t>В результате осуществления программы развития музея ожидается:</w:t>
      </w:r>
    </w:p>
    <w:p w:rsidR="00344E61" w:rsidRDefault="00C56E11" w:rsidP="00CB1F62">
      <w:pPr>
        <w:pStyle w:val="20"/>
        <w:numPr>
          <w:ilvl w:val="0"/>
          <w:numId w:val="6"/>
        </w:numPr>
        <w:shd w:val="clear" w:color="auto" w:fill="auto"/>
        <w:spacing w:line="360" w:lineRule="auto"/>
        <w:ind w:left="0" w:firstLine="709"/>
      </w:pPr>
      <w:r>
        <w:t>обеспечение духовно-нравственного воспитания молодежи;</w:t>
      </w:r>
    </w:p>
    <w:p w:rsidR="00344E61" w:rsidRDefault="00C56E11" w:rsidP="00CB1F62">
      <w:pPr>
        <w:pStyle w:val="20"/>
        <w:numPr>
          <w:ilvl w:val="0"/>
          <w:numId w:val="6"/>
        </w:numPr>
        <w:shd w:val="clear" w:color="auto" w:fill="auto"/>
        <w:spacing w:line="360" w:lineRule="auto"/>
        <w:ind w:left="0" w:firstLine="709"/>
      </w:pPr>
      <w:r>
        <w:lastRenderedPageBreak/>
        <w:t>возрождение истинных духовных ценностей российского народа;</w:t>
      </w:r>
    </w:p>
    <w:p w:rsidR="00344E61" w:rsidRDefault="00C56E11" w:rsidP="00CB1F62">
      <w:pPr>
        <w:pStyle w:val="20"/>
        <w:numPr>
          <w:ilvl w:val="0"/>
          <w:numId w:val="6"/>
        </w:numPr>
        <w:shd w:val="clear" w:color="auto" w:fill="auto"/>
        <w:spacing w:line="360" w:lineRule="auto"/>
        <w:ind w:left="0" w:firstLine="709"/>
      </w:pPr>
      <w:r>
        <w:t>сохранение и развитие его слав</w:t>
      </w:r>
      <w:r w:rsidR="00344E61">
        <w:t>ных боевых и трудовых традиций;</w:t>
      </w:r>
    </w:p>
    <w:p w:rsidR="00E50176" w:rsidRDefault="00C56E11" w:rsidP="00CB1F62">
      <w:pPr>
        <w:pStyle w:val="20"/>
        <w:numPr>
          <w:ilvl w:val="0"/>
          <w:numId w:val="6"/>
        </w:numPr>
        <w:shd w:val="clear" w:color="auto" w:fill="auto"/>
        <w:spacing w:line="360" w:lineRule="auto"/>
        <w:ind w:left="0" w:firstLine="709"/>
      </w:pPr>
      <w:r>
        <w:t xml:space="preserve">оптимизация работы по </w:t>
      </w:r>
      <w:r w:rsidR="00385171">
        <w:t>гражданско</w:t>
      </w:r>
      <w:r>
        <w:t>-патриотическому воспитанию</w:t>
      </w:r>
      <w:r w:rsidR="00CB1F62">
        <w:t xml:space="preserve"> </w:t>
      </w:r>
      <w:r w:rsidR="00385171" w:rsidRPr="00385171">
        <w:t>обучающихся</w:t>
      </w:r>
      <w:r>
        <w:t xml:space="preserve"> в современных условиях.</w:t>
      </w:r>
    </w:p>
    <w:sectPr w:rsidR="00E50176" w:rsidSect="00CB1F62">
      <w:foot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1D" w:rsidRDefault="00E2631D">
      <w:r>
        <w:separator/>
      </w:r>
    </w:p>
  </w:endnote>
  <w:endnote w:type="continuationSeparator" w:id="0">
    <w:p w:rsidR="00E2631D" w:rsidRDefault="00E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76" w:rsidRDefault="00E263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25pt;margin-top:796.7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50176" w:rsidRDefault="00C56E1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B1F62" w:rsidRPr="00CB1F62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1D" w:rsidRDefault="00E2631D"/>
  </w:footnote>
  <w:footnote w:type="continuationSeparator" w:id="0">
    <w:p w:rsidR="00E2631D" w:rsidRDefault="00E263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92826"/>
    <w:multiLevelType w:val="hybridMultilevel"/>
    <w:tmpl w:val="C52816C4"/>
    <w:lvl w:ilvl="0" w:tplc="40D48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717D"/>
    <w:multiLevelType w:val="hybridMultilevel"/>
    <w:tmpl w:val="24F64506"/>
    <w:lvl w:ilvl="0" w:tplc="40D48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261D7"/>
    <w:multiLevelType w:val="hybridMultilevel"/>
    <w:tmpl w:val="4168A29A"/>
    <w:lvl w:ilvl="0" w:tplc="40D48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2134E"/>
    <w:multiLevelType w:val="hybridMultilevel"/>
    <w:tmpl w:val="9234649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66034278"/>
    <w:multiLevelType w:val="multilevel"/>
    <w:tmpl w:val="8EEA4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A67E08"/>
    <w:multiLevelType w:val="hybridMultilevel"/>
    <w:tmpl w:val="4A72645A"/>
    <w:lvl w:ilvl="0" w:tplc="40D481A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0176"/>
    <w:rsid w:val="00344E61"/>
    <w:rsid w:val="00385171"/>
    <w:rsid w:val="00AB03A3"/>
    <w:rsid w:val="00BD47D1"/>
    <w:rsid w:val="00C56E11"/>
    <w:rsid w:val="00CB1F62"/>
    <w:rsid w:val="00E2631D"/>
    <w:rsid w:val="00E50176"/>
    <w:rsid w:val="00F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1BDA6CF-23AB-4198-958B-6CF762B4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Людмила</cp:lastModifiedBy>
  <cp:revision>4</cp:revision>
  <dcterms:created xsi:type="dcterms:W3CDTF">2017-11-13T09:35:00Z</dcterms:created>
  <dcterms:modified xsi:type="dcterms:W3CDTF">2023-07-07T08:05:00Z</dcterms:modified>
</cp:coreProperties>
</file>