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0C" w:rsidRPr="0049230C" w:rsidRDefault="0049230C" w:rsidP="0049230C">
      <w:r w:rsidRPr="0049230C">
        <w:rPr>
          <w:noProof/>
          <w:lang w:eastAsia="ru-RU"/>
        </w:rPr>
        <w:drawing>
          <wp:inline distT="0" distB="0" distL="0" distR="0" wp14:anchorId="73EAD214" wp14:editId="128A2F9F">
            <wp:extent cx="6410131" cy="9021272"/>
            <wp:effectExtent l="0" t="0" r="0" b="8890"/>
            <wp:docPr id="1" name="Рисунок 1" descr="C:\Users\Пользователь\Desktop\тит. лист\Проектная деятельно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. лист\Проектная деятельность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50" cy="902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53" w:rsidRDefault="00FA3553" w:rsidP="00FA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A3553" w:rsidRDefault="00074878" w:rsidP="00BD2E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878">
        <w:rPr>
          <w:rFonts w:ascii="Times New Roman" w:hAnsi="Times New Roman" w:cs="Times New Roman"/>
          <w:sz w:val="24"/>
          <w:szCs w:val="24"/>
        </w:rPr>
        <w:t xml:space="preserve">Учебное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проектирование- важный элемент системы образования. Необходимо подготовить </w:t>
      </w:r>
      <w:r w:rsidR="00C509D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к самостоятельной работе в рамках</w:t>
      </w:r>
      <w:r w:rsidR="00BD2E96">
        <w:rPr>
          <w:rFonts w:ascii="Times New Roman" w:hAnsi="Times New Roman" w:cs="Times New Roman"/>
          <w:sz w:val="24"/>
          <w:szCs w:val="24"/>
        </w:rPr>
        <w:t xml:space="preserve"> проекта, сформировать у них элементарные проектные умения и навыки. Развивая проектные умения и выполняя целостные проекты, можно совершенствовать проектную деятельность в целом. Начальное обучение проектированию закладывает необходимый фундамент для дальнейшего развития проектных умений и использования проектов для организации сам</w:t>
      </w:r>
      <w:r w:rsidR="00986572">
        <w:rPr>
          <w:rFonts w:ascii="Times New Roman" w:hAnsi="Times New Roman" w:cs="Times New Roman"/>
          <w:sz w:val="24"/>
          <w:szCs w:val="24"/>
        </w:rPr>
        <w:t>о</w:t>
      </w:r>
      <w:r w:rsidR="00C509D4">
        <w:rPr>
          <w:rFonts w:ascii="Times New Roman" w:hAnsi="Times New Roman" w:cs="Times New Roman"/>
          <w:sz w:val="24"/>
          <w:szCs w:val="24"/>
        </w:rPr>
        <w:t>стоятельного добывания знаний обу</w:t>
      </w:r>
      <w:r w:rsidR="00BD2E96">
        <w:rPr>
          <w:rFonts w:ascii="Times New Roman" w:hAnsi="Times New Roman" w:cs="Times New Roman"/>
          <w:sz w:val="24"/>
          <w:szCs w:val="24"/>
        </w:rPr>
        <w:t>ча</w:t>
      </w:r>
      <w:r w:rsidR="00C509D4">
        <w:rPr>
          <w:rFonts w:ascii="Times New Roman" w:hAnsi="Times New Roman" w:cs="Times New Roman"/>
          <w:sz w:val="24"/>
          <w:szCs w:val="24"/>
        </w:rPr>
        <w:t>ю</w:t>
      </w:r>
      <w:r w:rsidR="00BD2E96">
        <w:rPr>
          <w:rFonts w:ascii="Times New Roman" w:hAnsi="Times New Roman" w:cs="Times New Roman"/>
          <w:sz w:val="24"/>
          <w:szCs w:val="24"/>
        </w:rPr>
        <w:t>щимися и более эффективного их усвоения, а также формирования компетентности обучающихся и решения воспитательных задач.</w:t>
      </w:r>
    </w:p>
    <w:p w:rsidR="00986572" w:rsidRPr="00FA3553" w:rsidRDefault="00986572" w:rsidP="009865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    Формирование основополагающих умений учебного   проектирования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младших школьников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986572" w:rsidRPr="00FA3553" w:rsidRDefault="00986572" w:rsidP="009865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 xml:space="preserve">   Задачи:</w:t>
      </w:r>
    </w:p>
    <w:p w:rsidR="00986572" w:rsidRPr="00FA3553" w:rsidRDefault="00986572" w:rsidP="009865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Приобретение знаний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о структуре проектной деятельности;</w:t>
      </w:r>
    </w:p>
    <w:p w:rsidR="00986572" w:rsidRPr="00FA3553" w:rsidRDefault="00986572" w:rsidP="009865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Формирование проектных умений:</w:t>
      </w:r>
    </w:p>
    <w:p w:rsidR="00986572" w:rsidRPr="00FA3553" w:rsidRDefault="00986572" w:rsidP="009865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Планировать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свою </w:t>
      </w:r>
      <w:r w:rsidRPr="00FA3553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деятельность </w:t>
      </w:r>
      <w:r w:rsidRPr="00FA3553">
        <w:rPr>
          <w:rFonts w:ascii="Times New Roman" w:eastAsia="Calibri" w:hAnsi="Times New Roman" w:cs="Times New Roman"/>
          <w:sz w:val="24"/>
          <w:szCs w:val="24"/>
        </w:rPr>
        <w:t>и осуществлять её в соответствии с выработанным планом.</w:t>
      </w:r>
    </w:p>
    <w:p w:rsidR="00986572" w:rsidRPr="00FA3553" w:rsidRDefault="00986572" w:rsidP="009865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Планировать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работу </w:t>
      </w:r>
      <w:r w:rsidR="00FC0D98" w:rsidRPr="00FA3553">
        <w:rPr>
          <w:rFonts w:ascii="Times New Roman" w:eastAsia="Calibri" w:hAnsi="Times New Roman" w:cs="Times New Roman"/>
          <w:sz w:val="24"/>
          <w:szCs w:val="24"/>
        </w:rPr>
        <w:t>другого(других</w:t>
      </w:r>
      <w:r w:rsidRPr="00FA3553">
        <w:rPr>
          <w:rFonts w:ascii="Times New Roman" w:eastAsia="Calibri" w:hAnsi="Times New Roman" w:cs="Times New Roman"/>
          <w:sz w:val="24"/>
          <w:szCs w:val="24"/>
        </w:rPr>
        <w:t>) для достижения определённого результата.</w:t>
      </w:r>
    </w:p>
    <w:p w:rsidR="00986572" w:rsidRPr="00FA3553" w:rsidRDefault="00986572" w:rsidP="009865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Анализировать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имеющиеся </w:t>
      </w:r>
      <w:r w:rsidRPr="00FA3553">
        <w:rPr>
          <w:rFonts w:ascii="Times New Roman" w:eastAsia="Calibri" w:hAnsi="Times New Roman" w:cs="Times New Roman"/>
          <w:b/>
          <w:sz w:val="24"/>
          <w:szCs w:val="24"/>
        </w:rPr>
        <w:t xml:space="preserve">ресурсы </w:t>
      </w:r>
      <w:r w:rsidRPr="00FA3553">
        <w:rPr>
          <w:rFonts w:ascii="Times New Roman" w:eastAsia="Calibri" w:hAnsi="Times New Roman" w:cs="Times New Roman"/>
          <w:sz w:val="24"/>
          <w:szCs w:val="24"/>
        </w:rPr>
        <w:t>для предстоящей деятельности, включая собственные знания.</w:t>
      </w:r>
    </w:p>
    <w:p w:rsidR="00986572" w:rsidRPr="00FA3553" w:rsidRDefault="00986572" w:rsidP="009865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Анализировать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полученный </w:t>
      </w:r>
      <w:r w:rsidRPr="00FA3553">
        <w:rPr>
          <w:rFonts w:ascii="Times New Roman" w:eastAsia="Calibri" w:hAnsi="Times New Roman" w:cs="Times New Roman"/>
          <w:b/>
          <w:sz w:val="24"/>
          <w:szCs w:val="24"/>
        </w:rPr>
        <w:t>результат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 задачи или поставленной цели.</w:t>
      </w:r>
    </w:p>
    <w:p w:rsidR="00986572" w:rsidRPr="00FA3553" w:rsidRDefault="00986572" w:rsidP="009865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Ставить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себе </w:t>
      </w:r>
      <w:r w:rsidRPr="00FA3553">
        <w:rPr>
          <w:rFonts w:ascii="Times New Roman" w:eastAsia="Calibri" w:hAnsi="Times New Roman" w:cs="Times New Roman"/>
          <w:b/>
          <w:sz w:val="24"/>
          <w:szCs w:val="24"/>
        </w:rPr>
        <w:t>задачу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по сформулированной цели для последующего решения</w:t>
      </w:r>
    </w:p>
    <w:p w:rsidR="00986572" w:rsidRPr="00FA3553" w:rsidRDefault="00986572" w:rsidP="009865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Предъявлять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A3553">
        <w:rPr>
          <w:rFonts w:ascii="Times New Roman" w:eastAsia="Calibri" w:hAnsi="Times New Roman" w:cs="Times New Roman"/>
          <w:b/>
          <w:sz w:val="24"/>
          <w:szCs w:val="24"/>
        </w:rPr>
        <w:t>представлять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ход проделанной работы и её результат.</w:t>
      </w:r>
    </w:p>
    <w:p w:rsidR="00986572" w:rsidRPr="00FA3553" w:rsidRDefault="00986572" w:rsidP="009865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Овладение способами деятельностей</w:t>
      </w:r>
      <w:r w:rsidRPr="00FA3553">
        <w:rPr>
          <w:rFonts w:ascii="Times New Roman" w:eastAsia="Calibri" w:hAnsi="Times New Roman" w:cs="Times New Roman"/>
          <w:sz w:val="24"/>
          <w:szCs w:val="24"/>
        </w:rPr>
        <w:t>: учебно-познавательной, информационно-коммуникативной, рефлексивной;</w:t>
      </w:r>
    </w:p>
    <w:p w:rsidR="00986572" w:rsidRPr="00FA3553" w:rsidRDefault="00986572" w:rsidP="009865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Освоение основных компетенций</w:t>
      </w:r>
      <w:r w:rsidRPr="00FA3553">
        <w:rPr>
          <w:rFonts w:ascii="Times New Roman" w:eastAsia="Calibri" w:hAnsi="Times New Roman" w:cs="Times New Roman"/>
          <w:sz w:val="24"/>
          <w:szCs w:val="24"/>
        </w:rPr>
        <w:t>: ценностно-смысловой, учебно-познавательной, информационной, коммуникативной.</w:t>
      </w:r>
    </w:p>
    <w:p w:rsidR="00986572" w:rsidRPr="00FA3553" w:rsidRDefault="00986572" w:rsidP="009865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FA3553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интеллектуальных, творческих и  коммуникативных способностей    учащихся;</w:t>
      </w:r>
    </w:p>
    <w:p w:rsidR="00986572" w:rsidRPr="00FA3553" w:rsidRDefault="00986572" w:rsidP="009865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FA3553">
        <w:rPr>
          <w:rFonts w:ascii="Times New Roman" w:eastAsia="Calibri" w:hAnsi="Times New Roman" w:cs="Times New Roman"/>
          <w:sz w:val="24"/>
          <w:szCs w:val="24"/>
        </w:rPr>
        <w:t xml:space="preserve"> компетентной   личности, способной к самоопределению в информационном обществе, ясно представляющей свои ресурсные возможности и способы реализации выбранного жизненного пути.</w:t>
      </w:r>
    </w:p>
    <w:p w:rsidR="00BD2E96" w:rsidRDefault="00BD2E96" w:rsidP="00BD2E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«Проектная деятельность» </w:t>
      </w:r>
      <w:r w:rsidR="00C509D4">
        <w:rPr>
          <w:rFonts w:ascii="Times New Roman" w:hAnsi="Times New Roman" w:cs="Times New Roman"/>
          <w:sz w:val="24"/>
          <w:szCs w:val="24"/>
        </w:rPr>
        <w:t>для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построен на основе системных заданий. Задания даются с последовательным усложнением, расширяется состав формируемых проектных умений. Задания организуются на деятел</w:t>
      </w:r>
      <w:r w:rsidR="00986572">
        <w:rPr>
          <w:rFonts w:ascii="Times New Roman" w:hAnsi="Times New Roman" w:cs="Times New Roman"/>
          <w:sz w:val="24"/>
          <w:szCs w:val="24"/>
        </w:rPr>
        <w:t>ьностной основе с постепенным ус</w:t>
      </w:r>
      <w:r>
        <w:rPr>
          <w:rFonts w:ascii="Times New Roman" w:hAnsi="Times New Roman" w:cs="Times New Roman"/>
          <w:sz w:val="24"/>
          <w:szCs w:val="24"/>
        </w:rPr>
        <w:t xml:space="preserve">илением самостоятельности </w:t>
      </w:r>
      <w:r w:rsidR="00C509D4">
        <w:rPr>
          <w:rFonts w:ascii="Times New Roman" w:hAnsi="Times New Roman" w:cs="Times New Roman"/>
          <w:sz w:val="24"/>
          <w:szCs w:val="24"/>
        </w:rPr>
        <w:t>обучающихся</w:t>
      </w:r>
      <w:r w:rsidR="00D6198B">
        <w:rPr>
          <w:rFonts w:ascii="Times New Roman" w:hAnsi="Times New Roman" w:cs="Times New Roman"/>
          <w:sz w:val="24"/>
          <w:szCs w:val="24"/>
        </w:rPr>
        <w:t xml:space="preserve"> в применении проектных умений:</w:t>
      </w:r>
    </w:p>
    <w:p w:rsidR="00D6198B" w:rsidRDefault="00D6198B" w:rsidP="00D61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анализировать имеющиеся ресурсы для предстоящей деятельности. Умение анализировать полученный результат на соответствие требованиям задач и поставленной цели. Сформированность этого умения достигается к концу 2-го года обучения.</w:t>
      </w:r>
    </w:p>
    <w:p w:rsidR="009E1F60" w:rsidRDefault="009E1F60" w:rsidP="00D61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предъявлять и представлять  ход проделанной работы и ее результат начинается с первого года обучения. Это умение опирается на навыки ус</w:t>
      </w:r>
      <w:r w:rsidR="00D100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речи, умение делать </w:t>
      </w:r>
      <w:r w:rsidR="00986572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>, отвечать на вопросы.</w:t>
      </w:r>
    </w:p>
    <w:p w:rsidR="009E1F60" w:rsidRDefault="009E1F60" w:rsidP="00D61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 является не только средством выполнения всех заданий, но и средством распределения работы, установление элементарных производственных связей.</w:t>
      </w:r>
    </w:p>
    <w:p w:rsidR="009E1F60" w:rsidRDefault="009E1F60" w:rsidP="00617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Занятия имеют несколько составных частей: фронтально- интерактивная,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групповая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презинтативная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Задания даются в виде ситуации, содержащей </w:t>
      </w:r>
      <w:r w:rsidR="00986572">
        <w:rPr>
          <w:rFonts w:ascii="Times New Roman" w:hAnsi="Times New Roman" w:cs="Times New Roman"/>
          <w:sz w:val="24"/>
          <w:szCs w:val="24"/>
        </w:rPr>
        <w:t>проблему</w:t>
      </w:r>
      <w:r>
        <w:rPr>
          <w:rFonts w:ascii="Times New Roman" w:hAnsi="Times New Roman" w:cs="Times New Roman"/>
          <w:sz w:val="24"/>
          <w:szCs w:val="24"/>
        </w:rPr>
        <w:t>, которую необходимо решить. В процессе работы дети должны свой способ решения проблемы. Проблемная ситуация обязательно содержит проблему и условий ее осуществления.</w:t>
      </w:r>
    </w:p>
    <w:p w:rsidR="009E1F60" w:rsidRDefault="009E1F60" w:rsidP="006171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составляющей заданий является презентация результатов проектирования и самоанализ.</w:t>
      </w:r>
      <w:r w:rsidR="00986572">
        <w:rPr>
          <w:rFonts w:ascii="Times New Roman" w:hAnsi="Times New Roman" w:cs="Times New Roman"/>
          <w:sz w:val="24"/>
          <w:szCs w:val="24"/>
        </w:rPr>
        <w:t xml:space="preserve"> Два года обучения оказывается помощь в виде вопросов или плана презентации. На третьем году обучения дети осуществляют презентацию без подсказок.</w:t>
      </w:r>
    </w:p>
    <w:p w:rsidR="00986572" w:rsidRDefault="00986572" w:rsidP="006171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Рефлексивные </w:t>
      </w:r>
      <w:r w:rsidR="0061717A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позволяют осуществлять контроль степени усвоения понятий и сформированных умений.</w:t>
      </w:r>
    </w:p>
    <w:p w:rsidR="00986572" w:rsidRDefault="0061717A" w:rsidP="006171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="0098657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509D4">
        <w:rPr>
          <w:rFonts w:ascii="Times New Roman" w:hAnsi="Times New Roman" w:cs="Times New Roman"/>
          <w:sz w:val="24"/>
          <w:szCs w:val="24"/>
        </w:rPr>
        <w:t>обучающихся</w:t>
      </w:r>
      <w:r w:rsidR="00986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72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="00986572">
        <w:rPr>
          <w:rFonts w:ascii="Times New Roman" w:hAnsi="Times New Roman" w:cs="Times New Roman"/>
          <w:sz w:val="24"/>
          <w:szCs w:val="24"/>
        </w:rPr>
        <w:t xml:space="preserve">. При групповой работе оценивается работа всей группы. Критерии </w:t>
      </w:r>
      <w:r w:rsidR="00D10074">
        <w:rPr>
          <w:rFonts w:ascii="Times New Roman" w:hAnsi="Times New Roman" w:cs="Times New Roman"/>
          <w:sz w:val="24"/>
          <w:szCs w:val="24"/>
        </w:rPr>
        <w:t>отбора лучших</w:t>
      </w:r>
      <w:r w:rsidR="00986572">
        <w:rPr>
          <w:rFonts w:ascii="Times New Roman" w:hAnsi="Times New Roman" w:cs="Times New Roman"/>
          <w:sz w:val="24"/>
          <w:szCs w:val="24"/>
        </w:rPr>
        <w:t xml:space="preserve"> работ просты. Для положительной  оценки необходимо сделать правильный план, отмечать правильно выполнение операций, изделие должно соответствовать требованиям. По мере формирования  добавляется качество  презентации и рефлексии групповой работы.</w:t>
      </w:r>
    </w:p>
    <w:p w:rsidR="00D6198B" w:rsidRPr="00074878" w:rsidRDefault="00D6198B" w:rsidP="00BD2E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в групповой форме организации занятий.</w:t>
      </w:r>
    </w:p>
    <w:p w:rsidR="00986572" w:rsidRPr="00C45ACF" w:rsidRDefault="00BD2E96" w:rsidP="009865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C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86572" w:rsidRPr="00C45ACF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три </w:t>
      </w:r>
      <w:r w:rsidR="00D10074" w:rsidRPr="00C45ACF">
        <w:rPr>
          <w:rFonts w:ascii="Times New Roman" w:eastAsia="Calibri" w:hAnsi="Times New Roman" w:cs="Times New Roman"/>
          <w:sz w:val="24"/>
          <w:szCs w:val="24"/>
        </w:rPr>
        <w:t>года.</w:t>
      </w:r>
      <w:r w:rsidR="00986572" w:rsidRPr="00C45ACF">
        <w:rPr>
          <w:rFonts w:ascii="Times New Roman" w:eastAsia="Calibri" w:hAnsi="Times New Roman" w:cs="Times New Roman"/>
          <w:sz w:val="24"/>
          <w:szCs w:val="24"/>
        </w:rPr>
        <w:t xml:space="preserve"> Количество часов в неделю: 1 час.</w:t>
      </w:r>
    </w:p>
    <w:p w:rsidR="00FA3553" w:rsidRPr="00C45ACF" w:rsidRDefault="00986572" w:rsidP="00C45A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CF">
        <w:rPr>
          <w:rFonts w:ascii="Times New Roman" w:eastAsia="Calibri" w:hAnsi="Times New Roman" w:cs="Times New Roman"/>
          <w:sz w:val="24"/>
          <w:szCs w:val="24"/>
        </w:rPr>
        <w:t xml:space="preserve">Учебный курс «Проектная деятельность </w:t>
      </w:r>
      <w:r w:rsidR="00C45ACF" w:rsidRPr="00C45ACF">
        <w:rPr>
          <w:rFonts w:ascii="Times New Roman" w:eastAsia="Calibri" w:hAnsi="Times New Roman" w:cs="Times New Roman"/>
          <w:sz w:val="24"/>
          <w:szCs w:val="24"/>
        </w:rPr>
        <w:t>реализуется при использовании УМК авторов:</w:t>
      </w:r>
      <w:r w:rsidR="00FA3553" w:rsidRPr="00C45ACF">
        <w:rPr>
          <w:rFonts w:ascii="Times New Roman" w:eastAsia="Calibri" w:hAnsi="Times New Roman" w:cs="Times New Roman"/>
          <w:sz w:val="24"/>
          <w:szCs w:val="24"/>
        </w:rPr>
        <w:t xml:space="preserve"> Н.Ю. Пахомова, И.В. </w:t>
      </w:r>
      <w:proofErr w:type="spellStart"/>
      <w:r w:rsidR="00FA3553" w:rsidRPr="00C45ACF">
        <w:rPr>
          <w:rFonts w:ascii="Times New Roman" w:eastAsia="Calibri" w:hAnsi="Times New Roman" w:cs="Times New Roman"/>
          <w:sz w:val="24"/>
          <w:szCs w:val="24"/>
        </w:rPr>
        <w:t>Суволокина</w:t>
      </w:r>
      <w:proofErr w:type="spellEnd"/>
      <w:r w:rsidR="00FA3553" w:rsidRPr="00C45ACF">
        <w:rPr>
          <w:rFonts w:ascii="Times New Roman" w:eastAsia="Calibri" w:hAnsi="Times New Roman" w:cs="Times New Roman"/>
          <w:sz w:val="24"/>
          <w:szCs w:val="24"/>
        </w:rPr>
        <w:t>, И.В. Денисова</w:t>
      </w:r>
      <w:r w:rsidR="00C45ACF" w:rsidRPr="00C45A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3553" w:rsidRPr="00C45ACF">
        <w:rPr>
          <w:rFonts w:ascii="Times New Roman" w:eastAsia="Calibri" w:hAnsi="Times New Roman" w:cs="Times New Roman"/>
          <w:sz w:val="24"/>
          <w:szCs w:val="24"/>
        </w:rPr>
        <w:t>Издательство: «Русское слово», 2013 год</w:t>
      </w:r>
    </w:p>
    <w:p w:rsidR="00FA3553" w:rsidRPr="00FA3553" w:rsidRDefault="00FA3553" w:rsidP="00FA35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553" w:rsidRDefault="00C45ACF" w:rsidP="00C45A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5ACF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курса</w:t>
      </w:r>
    </w:p>
    <w:p w:rsidR="00C45ACF" w:rsidRDefault="00C45ACF" w:rsidP="00C45ACF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5ACF">
        <w:rPr>
          <w:rFonts w:ascii="Times New Roman" w:eastAsia="Calibri" w:hAnsi="Times New Roman" w:cs="Times New Roman"/>
          <w:i/>
          <w:sz w:val="24"/>
          <w:szCs w:val="24"/>
        </w:rPr>
        <w:t>Личностными результатами</w:t>
      </w:r>
      <w:r w:rsidRPr="00C45ACF">
        <w:rPr>
          <w:rFonts w:ascii="Times New Roman" w:eastAsia="Calibri" w:hAnsi="Times New Roman" w:cs="Times New Roman"/>
          <w:sz w:val="24"/>
          <w:szCs w:val="24"/>
        </w:rPr>
        <w:t xml:space="preserve"> освоения курса является воспитание и развитие социально- значимых личностных качеств, индивидуально- личностный позиций, ценностных установок, раскрывающих отношение к труду, систему норм и правил личностного общения, обеспечивающему успешность в совместной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деятельности: </w:t>
      </w:r>
      <w:r w:rsidRPr="00C45ACF">
        <w:rPr>
          <w:rFonts w:ascii="Times New Roman" w:eastAsia="Calibri" w:hAnsi="Times New Roman" w:cs="Times New Roman"/>
          <w:i/>
          <w:sz w:val="24"/>
          <w:szCs w:val="24"/>
        </w:rPr>
        <w:t xml:space="preserve">самоопределение, </w:t>
      </w:r>
      <w:proofErr w:type="spellStart"/>
      <w:r w:rsidRPr="00C45ACF">
        <w:rPr>
          <w:rFonts w:ascii="Times New Roman" w:eastAsia="Calibri" w:hAnsi="Times New Roman" w:cs="Times New Roman"/>
          <w:i/>
          <w:sz w:val="24"/>
          <w:szCs w:val="24"/>
        </w:rPr>
        <w:t>смыслообразование</w:t>
      </w:r>
      <w:proofErr w:type="spellEnd"/>
      <w:r w:rsidRPr="00C45ACF">
        <w:rPr>
          <w:rFonts w:ascii="Times New Roman" w:eastAsia="Calibri" w:hAnsi="Times New Roman" w:cs="Times New Roman"/>
          <w:i/>
          <w:sz w:val="24"/>
          <w:szCs w:val="24"/>
        </w:rPr>
        <w:t>, нравственно- этетическая ориентация.</w:t>
      </w:r>
    </w:p>
    <w:p w:rsidR="00C45ACF" w:rsidRDefault="00C45ACF" w:rsidP="00C45A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регулятивные УУД: </w:t>
      </w:r>
      <w:r w:rsidR="00E355CB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r>
        <w:rPr>
          <w:rFonts w:ascii="Times New Roman" w:eastAsia="Calibri" w:hAnsi="Times New Roman" w:cs="Times New Roman"/>
          <w:sz w:val="24"/>
          <w:szCs w:val="24"/>
        </w:rPr>
        <w:t>, планирование, прогнозирование, контроль и самоконтроль</w:t>
      </w:r>
      <w:r w:rsidR="00D100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21CC">
        <w:rPr>
          <w:rFonts w:ascii="Times New Roman" w:eastAsia="Calibri" w:hAnsi="Times New Roman" w:cs="Times New Roman"/>
          <w:sz w:val="24"/>
          <w:szCs w:val="24"/>
        </w:rPr>
        <w:t xml:space="preserve">коррекция, оценка, </w:t>
      </w:r>
      <w:proofErr w:type="spellStart"/>
      <w:r w:rsidR="002621CC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="002621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21CC" w:rsidRDefault="002621CC" w:rsidP="00C45A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21CC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2621CC">
        <w:rPr>
          <w:rFonts w:ascii="Times New Roman" w:eastAsia="Calibri" w:hAnsi="Times New Roman" w:cs="Times New Roman"/>
          <w:i/>
          <w:sz w:val="24"/>
          <w:szCs w:val="24"/>
        </w:rPr>
        <w:t xml:space="preserve"> познавательные УУД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знаково- </w:t>
      </w:r>
      <w:r w:rsidR="00E355CB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имволические, информационные, логические.</w:t>
      </w:r>
    </w:p>
    <w:p w:rsidR="002621CC" w:rsidRPr="0061717A" w:rsidRDefault="002621CC" w:rsidP="006171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5CB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E355CB">
        <w:rPr>
          <w:rFonts w:ascii="Times New Roman" w:eastAsia="Calibri" w:hAnsi="Times New Roman" w:cs="Times New Roman"/>
          <w:i/>
          <w:sz w:val="24"/>
          <w:szCs w:val="24"/>
        </w:rPr>
        <w:t xml:space="preserve"> коммуникативные УУД</w:t>
      </w:r>
      <w:r>
        <w:rPr>
          <w:rFonts w:ascii="Times New Roman" w:eastAsia="Calibri" w:hAnsi="Times New Roman" w:cs="Times New Roman"/>
          <w:sz w:val="24"/>
          <w:szCs w:val="24"/>
        </w:rPr>
        <w:t>: инициативное сотрудничество, планирование учебного сотрудничества, взаимодействие, управление коммуникацией, речевые средства и средства информационных и коммуникативных технологий, смысловое чтение, различные способы поиска и использования информации.</w:t>
      </w:r>
    </w:p>
    <w:p w:rsidR="00C45ACF" w:rsidRDefault="002621CC" w:rsidP="00C45A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3553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2621CC" w:rsidRDefault="002621CC" w:rsidP="00241E8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 содержание курса «Проектная деятельность» являются проектные умения, цепочка проектных действий, обусловленных технологией проектирования</w:t>
      </w:r>
      <w:r w:rsidR="00241E81">
        <w:rPr>
          <w:rFonts w:ascii="Times New Roman" w:eastAsia="Calibri" w:hAnsi="Times New Roman" w:cs="Times New Roman"/>
          <w:sz w:val="24"/>
          <w:szCs w:val="24"/>
        </w:rPr>
        <w:t xml:space="preserve">, проектирование и презентация  в целостном проекте минимального уровня сложности, а также </w:t>
      </w:r>
      <w:proofErr w:type="spellStart"/>
      <w:r w:rsidR="00241E81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="00241E81">
        <w:rPr>
          <w:rFonts w:ascii="Times New Roman" w:eastAsia="Calibri" w:hAnsi="Times New Roman" w:cs="Times New Roman"/>
          <w:sz w:val="24"/>
          <w:szCs w:val="24"/>
        </w:rPr>
        <w:t xml:space="preserve"> УУД.</w:t>
      </w:r>
    </w:p>
    <w:p w:rsidR="00241E81" w:rsidRDefault="00241E81" w:rsidP="00241E8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Вспомогательным содержание является содержание предъявляемых ситуацией в заданиях курса. Объекты ситуации и все, что известно о ней </w:t>
      </w:r>
      <w:r w:rsidR="00C509D4">
        <w:rPr>
          <w:rFonts w:ascii="Times New Roman" w:eastAsia="Calibri" w:hAnsi="Times New Roman" w:cs="Times New Roman"/>
          <w:sz w:val="24"/>
          <w:szCs w:val="24"/>
        </w:rPr>
        <w:t>обучающимся</w:t>
      </w:r>
      <w:r>
        <w:rPr>
          <w:rFonts w:ascii="Times New Roman" w:eastAsia="Calibri" w:hAnsi="Times New Roman" w:cs="Times New Roman"/>
          <w:sz w:val="24"/>
          <w:szCs w:val="24"/>
        </w:rPr>
        <w:t>, является содержанием, на котор</w:t>
      </w:r>
      <w:r w:rsidR="00270BE9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м разворачивается</w:t>
      </w:r>
      <w:r w:rsidR="00270BE9">
        <w:rPr>
          <w:rFonts w:ascii="Times New Roman" w:eastAsia="Calibri" w:hAnsi="Times New Roman" w:cs="Times New Roman"/>
          <w:sz w:val="24"/>
          <w:szCs w:val="24"/>
        </w:rPr>
        <w:t xml:space="preserve"> процесс деятельности. Это та часть содержания, с которым будут проводиться различные действия и </w:t>
      </w:r>
      <w:r w:rsidR="00E355CB">
        <w:rPr>
          <w:rFonts w:ascii="Times New Roman" w:eastAsia="Calibri" w:hAnsi="Times New Roman" w:cs="Times New Roman"/>
          <w:sz w:val="24"/>
          <w:szCs w:val="24"/>
        </w:rPr>
        <w:t>операции</w:t>
      </w:r>
      <w:r w:rsidR="00270BE9">
        <w:rPr>
          <w:rFonts w:ascii="Times New Roman" w:eastAsia="Calibri" w:hAnsi="Times New Roman" w:cs="Times New Roman"/>
          <w:sz w:val="24"/>
          <w:szCs w:val="24"/>
        </w:rPr>
        <w:t xml:space="preserve"> при выполнении задания, </w:t>
      </w:r>
      <w:r w:rsidR="00270B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которая должна </w:t>
      </w:r>
      <w:r w:rsidR="00C509D4">
        <w:rPr>
          <w:rFonts w:ascii="Times New Roman" w:eastAsia="Calibri" w:hAnsi="Times New Roman" w:cs="Times New Roman"/>
          <w:sz w:val="24"/>
          <w:szCs w:val="24"/>
        </w:rPr>
        <w:t>быть в</w:t>
      </w:r>
      <w:r w:rsidR="00270BE9">
        <w:rPr>
          <w:rFonts w:ascii="Times New Roman" w:eastAsia="Calibri" w:hAnsi="Times New Roman" w:cs="Times New Roman"/>
          <w:sz w:val="24"/>
          <w:szCs w:val="24"/>
        </w:rPr>
        <w:t xml:space="preserve"> достаточной мере известна, понятна, знакома из личного житейского опыта </w:t>
      </w:r>
      <w:r w:rsidR="00C509D4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270BE9">
        <w:rPr>
          <w:rFonts w:ascii="Times New Roman" w:eastAsia="Calibri" w:hAnsi="Times New Roman" w:cs="Times New Roman"/>
          <w:sz w:val="24"/>
          <w:szCs w:val="24"/>
        </w:rPr>
        <w:t xml:space="preserve"> или изученного ранее на уроках.</w:t>
      </w:r>
    </w:p>
    <w:p w:rsidR="00270BE9" w:rsidRDefault="00270BE9" w:rsidP="00241E8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формировании </w:t>
      </w:r>
      <w:r w:rsidR="00E355CB">
        <w:rPr>
          <w:rFonts w:ascii="Times New Roman" w:eastAsia="Calibri" w:hAnsi="Times New Roman" w:cs="Times New Roman"/>
          <w:sz w:val="24"/>
          <w:szCs w:val="24"/>
        </w:rPr>
        <w:t>умения работать с альтернативными источниками информации содержание привлекается из справочников, энциклопедий, Интернета с соблюдением принципа доступности, соответствия теме, краткости. По одним темам содержание отобрано разработчиками, но не адаптированы. В других заданиях тексты подбираются учениками по заданной теме. Где- то тексты составлены учащимися для изготовления информационного продукта.</w:t>
      </w:r>
    </w:p>
    <w:p w:rsidR="00241E81" w:rsidRPr="002621CC" w:rsidRDefault="00241E81" w:rsidP="002621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553" w:rsidRDefault="00C509D4" w:rsidP="00E355CB">
      <w:pPr>
        <w:tabs>
          <w:tab w:val="left" w:pos="235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FA3553" w:rsidRPr="002329C4" w:rsidRDefault="00FA3553" w:rsidP="00E355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29C4">
        <w:rPr>
          <w:rFonts w:ascii="Times New Roman" w:eastAsia="Calibri" w:hAnsi="Times New Roman" w:cs="Times New Roman"/>
          <w:b/>
          <w:i/>
          <w:sz w:val="24"/>
          <w:szCs w:val="24"/>
        </w:rPr>
        <w:t>1 год обучения</w:t>
      </w:r>
    </w:p>
    <w:p w:rsidR="00FA3553" w:rsidRPr="00FA3553" w:rsidRDefault="00FA3553" w:rsidP="005F1D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5387"/>
        <w:gridCol w:w="850"/>
        <w:gridCol w:w="851"/>
      </w:tblGrid>
      <w:tr w:rsidR="00FA3553" w:rsidRPr="00FA3553" w:rsidTr="00C509D4">
        <w:trPr>
          <w:trHeight w:val="282"/>
        </w:trPr>
        <w:tc>
          <w:tcPr>
            <w:tcW w:w="567" w:type="dxa"/>
            <w:vMerge w:val="restart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7797" w:type="dxa"/>
            <w:gridSpan w:val="4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A3553" w:rsidRPr="00FA3553" w:rsidTr="00C509D4">
        <w:trPr>
          <w:trHeight w:val="202"/>
        </w:trPr>
        <w:tc>
          <w:tcPr>
            <w:tcW w:w="567" w:type="dxa"/>
            <w:vMerge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Обсуждается во время рассмотрения  проблемной ситуации в начале каждого проекта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План и планирование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План и планирование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коробки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обклеить боковые стороны и донышко картонной коробки цветной бумагой снаружи. Приклеить на каждую боковую сторону коробки по одному украшению, вырезанному по трафарету. Для выполнения результата необходимо выполнить следующие операции: обвести трафареты, вырезать детали, приклеить. Составить план украшения </w:t>
            </w:r>
            <w:r w:rsidR="00C509D4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коробки: сколько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каких деталей </w:t>
            </w:r>
            <w:r w:rsidR="00C509D4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сделать,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кто что будет делать. Делать пометку о выполнении операции в плане.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шапочки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Для получения шапочки с украшениями необходимо наклеить предварительно изготовленные из цветной бумаги украшения. Затем склеить шапочку по линии соединения. Необходимо договориться какие украшения изготовить и где их приклеить, как составить план по количеству деталей и их расположению. Выполнение операций отмечать в плане.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елочки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Изготовить, обводя по трафаретам и вырезая из цветной бумаги, различные елочные игрушки, приклеить на картинку с елкой. При предъявлении рассказать о том, какие игрушки на елке. Необходимо договориться какие украшения изготовить и где их приклеить, как составить план по количеству деталей и их расположению. Выполнение операций отмечать в плане.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Яблоки на яблоне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изделия с нарисованной яблоней размещаются яблоки 2-х разных размеров.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Трафареты яблок обводятся и вырезаются из цветной бумаги и приклеиваются на картинку с яблоней. Получается панно «Яблоки на яблоне». Необходимо договориться о разметке положения яблок на яблоне, обозначить количество каждого вида яблок на листе плана в табличном виде Выполнение операций отмечать в плане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Цветок желаний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Для изготовления картины «Цветок желаний» по трафарету обводятся, вырезаются и приклеиваются 7 лепестков цветка и сердцевина. Перед приклеиванием лепестков делаются надписи желаний, сердцевина приклеивается сверху. О желании дети рассказывают во время презентации и отвечают на вопрос «Почему загадали это желание?». В плане распределить исполнителей по каждой операции и четко по этому плану работать.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Одень куклу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основы изделия дается </w:t>
            </w:r>
            <w:r w:rsidR="00C509D4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нарисованная на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плотной бумаге и вырезанная кукла. Кроме того, предлагаются листы с нарисованным набором одежды для разных погодных условий и разных жизненных ситуаций. Каждая группа получает одно из условий выбора одежды. В соответствии с этим группа делает выбор одежды, вырезают ее и одеваю куклу. Предъявляя </w:t>
            </w:r>
            <w:r w:rsidR="00C509D4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результат,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объясняют, какую выбрали одежду и почему. Составляется план.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работы должна стать поздравительная открытка, изготовленная из листа бумаги А4, сложенного в виде книжки. Тема открытки </w:t>
            </w:r>
            <w:r w:rsidR="00C509D4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зависит от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выбора праздника: день рождения, Новый год, День 8 Марта, День защитника отечества. Обсуждается выбор праздника и отбор атрибутов праздника, разметка расположения надписи на открытке и мест приклеивания атрибутики, кто предъявляет результаты группы.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предложенного многообразия рисунков животных необходимо выбрать 2 пары животных- взрослого и детеныша одного </w:t>
            </w:r>
            <w:r w:rsidR="00C509D4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вида, -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затем наклеить на приготовленные вольеры в зоопарке. Надписать животного на табличке, раскрасить. Составить план. Представляя результаты подробно рассказать кто и сто делал, как рассуждали, как планировали, как прошла работа.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Венок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2- полосок бумаги, разрезанного вдоль длинной стороны формата А4, склеивается ободок. С помощью трафаретов из цветной бумаги вырезаются цветы 3-х видов и наклеиваются на ободок. Планирование работы заключается в создании эскиза веночка и записи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последовательности изготовления деталей в таблице для отметок исполнения операций. Разметка положения цветов на основе; обозначение количества и порядка расположения цветков; с помощью сокращенных обозначений заполнить порядок изготовления цветов и прикрепления их к основе. Делать пометки в плане.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Мозаика из частей квадрата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E355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Вырежьте из цветной бумаги квадрат размером 4*4 см разметьте для разрезания как показано. Разрежьте на 7 частей по линиям разреза. Определите порядок сборки на эскизе, соберите свою картинку, приклеим рядом с петушком. Спланировать работу по порядку сборки, отмечая порядковый номер на эскизе. Распределить работу между собой. Презентовать результат с рассказом о работе группы.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Мозаика из частей ромба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Если разрезать ромб, как показано на рисунке, то получим 2 части. Дадим им название: верхняя часть- «воздушный змей», нижняя часть- «дротик». Из этих частей можно складывать удивительные узоры. Прежде чем сделать цветок, спланируйте работу: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раскрасьте «дротики» на эскизе цветным карандашом, а «воздушные змеи» не закрашивать.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определите, сколько каких деталей необходимо.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прономеруйте детали на эскизе по порядку сборки.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изготовьте необходимое число деталей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собери цветок, начиная от центра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отмечай в плане приклеивание каждой детали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Фантазия из частей ромба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Если разрезать ромб, как показано на рисунке, то получим 2 части. Дадим им название: верхняя часть- «воздушный змей», нижняя часть- «дротик». Из этих частей будем складывать свои композиции и узоры. Обведи трафаре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вырежи 1 «дротик», 1 «воздушный змей» Нарисуй эскиз своей композиции из 6 дротиков и 6 воздушных змеев, то есть из частей 6 ромбов.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Прежде чем сделать композицию, спланируйте работу.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геометрических фигур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 эскиз- схема орнамента- аппликации из геометрических фигур. Необходимо ее проанализировать и определить, каких и сколько необходимо деталей, записать в план №1 подготовки деталей. Определить порядок выкладывания фигур при сборке и проставить номера по схеме. Затем записать в план №2 с помощью изображения геометрической фигурки и буквенного обозначения размера детали сверху вниз в порядке сборки. Составить план и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изготовить фигуру.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человечка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Дана картинка, состоящая из 9 фигур человечков, составленных из геометрических фигур. Выбрать одну из них, составить план подготовки деталей, посчитав количество каждого вида деталей (план №1), определить порядок сборки и записать в таблицу №2. В соответствии с планом выполнить работу, отмечая выполнение  в плане по каждой детали.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Дом моей мечты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развернуть свою фантазию для постройки своего дома настолько, насколько позволяет использование деталей- геометрических </w:t>
            </w:r>
            <w:proofErr w:type="gramStart"/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фигур..</w:t>
            </w:r>
            <w:proofErr w:type="gramEnd"/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Сделай эскиз своего дома мечты, используя трафареты геометрических фигур на листе формата А4: частей ромба, квадратов большого и малого, треугольников большого и малого, круга большого и малого. Спланируй вид и количество деталей в тетради, порядок сборки пометь на эскизе. План подготовки деталей запиши в тетради, отмечай в плане приклеивание каждой детали, используя условные обозначения. Дай название своему дому и расскажи, кто в нем живет.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Зона отдыха в парке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 заготовке изделия- лист формата А3, где нанесено изображение пруда и пешеходной дорожки, создать картину «Зона отдыха в парке» Дать ей название и надписать на отведенном месте. Распланировать расположение различных объектов на картине, по имеющимся трафаретам стволов и крон деревьев, кустов, скамеек изготовить нужное число деталей, а картинки птиц и животных вырезать по контурам. Разместить все объекты и наклеить на картине «Зона отдыха в парке». Группа планирует изготовление и порядок сборки картины, отмечает выполнение работы в плане. На презентации рассказывают о планировании и ходе работы. Вводятся условные обозначения.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Поезд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 заготовку картины «Поезд», где уже нарисован паровозик, необходимо приклеить, вырезать по трафаретам вагончики один за другим, чтобы получился поезд как можно длиннее. Изготовление вагона для поезда: вагон, колеса и сцепки вырезаются по трафаретам и приклеиваются на картину с паровозом. Соревнование в условиях ограниченного времени, у кого получится поезд длиннее и аккуратнее. Подготовить оптимальный план работы. Вводятся условные обозначения.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Стол и стул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трафарету обвести и вырезать детали стула, отогнуть передние ноги и край сидения и склеить со спинкой стула. Составить сетевой график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оптимального плана (кто и что делает, кому передает) и выполнить его так, чтобы мебель была сделана за наименьшее время. Приклеивать разные ноги можно вдвоем. Одна любая операция занимает 1 минуту. В группе работают 2 человека. Вводятся условные обозначения.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По трафарету обвести и вырезать ножки и столешницу для стола, отогнуть 2 противоположных края столешницы, приклеить ножки стола к отогнутым краям столешницы. План работы оптимизировать по времени с учетом того, что время выполнения операций одинаковое. Все операции: обвести трафарет, вырезать, сделать 1 сгиб, склеить 2 детали между собой- занимают 1 минуту. Составить оптимальный план  (кто и что делает, кому передает) и выполнить, зачеркивая выполненные операции в плане.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Изготовить картинку «Машина», предварительно составив  сетевой график работы бригады из 2-х человек, которая с помощью 2-х трафаретов  (корпуса автомобиля  и колеса) вырезает детали корпуса и 2-х колес и приклеивает их на лист бумаги. Работа должна быть оптимизирована по времени.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Нужна кипяченая вода. Имеем водопроводный кран, пустой чайник, плиту. Как вскипятить воду. Ввести сокращенные обозначения. Ввести сокращенные обозначения объектов и действий6 чайник, вода, огонь, включить плиту, поставить на плиту, выключит плиту, когда вода закипит. Ввести недостающие действия с помощью сокращенных обозначений составь инструкцию- план. Зарисуй ситуацию.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Набрать воды из реки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Поход- привал в лесу, варится обед на костре, вода берется из реки ведрами. Чтобы сварить кашу на всю группу, в соответствии с рецептом требуется 3 литра воды, а ведра  объемом 5 и 7 литров. Как с помощью 2-х переливаний отмерить 3 литра, набирая воду из реки. За</w:t>
            </w:r>
            <w:r w:rsidR="00E355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исать план- инструкцию с помощью условных обозначений и сделать схему.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приготовить винегрет. Имеем свеклу, морковь, картошку, лук, соленый огурец, растительное масл</w:t>
            </w:r>
            <w:r w:rsidR="005F1D98">
              <w:rPr>
                <w:rFonts w:ascii="Times New Roman" w:eastAsia="Calibri" w:hAnsi="Times New Roman" w:cs="Times New Roman"/>
                <w:sz w:val="24"/>
                <w:szCs w:val="24"/>
              </w:rPr>
              <w:t>о и соль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. определить какие действия одно за другим необходимо сделать, чтобы приготовить винегрет. Записать с помощью условных обозначений в виде инструкции.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Куст сирени под окном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Незнайка хочет посадить под своим окном куст сирени, но у него нет ничего, и он не знает, с чего начать и как действовать. Незнайка живет в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городе, где в магазине продается садовый инвентарь, а в питомнике саженцы. Ввести сокращенные обозначения объектов и действий: лопата, лейка, саженец сирени, ямка, купить, выкопать, посадить в ямку, засыпать, полить, набрать воды.  Определи, какие операции одна за другой надо сделать и напиши инструкцию- план для Незнайки с помощью сокращенных обозначений..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Гирлянда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 фабрике игрушек для малышей сделали набор для рукоделия, состоящий из трафарета, листов цветной бумаги, но не дали образец изделия и инструкцию по его изготовлению. Надо помочь малышам написать инструкцию изготовления гирлянды и изготовить ее образец. Определить операции, ввести сокращенные обозначения для записи инструкции.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переход улицы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Нужно перейти на другую сторону улицы с двусторонним движением не нарушая правил дорожного движения. Имеется пешеходный переход «зебра». Ввести сокращенные обозначения действий и условия, составить инструкцию, зарисовать ситуацию, как она представляется.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переход улицы-2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Нужно перейти на другую сторону улицы с двусторонним движением не нарушая правил дорожного движения. Имеется пешеходный переход «зебра». Ввести сокращенные обозначения действий и условия, составить инструкцию, зарисовать ситуацию, как она представляется. Написать </w:t>
            </w:r>
            <w:r w:rsidR="00535610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слоган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светофоре.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Фальшивая монета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Нам в руки попали 3 одинаковые на вид монеты. Одна из них фальшивая. То есть фальшивая монета легче. Использовать фальшивую монету нельзя. Как определить, которая из них фальшивая? Для взвешивания у нас есть чашечные весы без гирек. Как найти фальшивую монету с помощью взвешивания на чашечных весах? Составить план- алгоритм определения фальшивой монеты.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610" w:rsidRPr="00FA3553" w:rsidTr="00C509D4">
        <w:trPr>
          <w:trHeight w:val="282"/>
        </w:trPr>
        <w:tc>
          <w:tcPr>
            <w:tcW w:w="567" w:type="dxa"/>
          </w:tcPr>
          <w:p w:rsidR="00535610" w:rsidRPr="00FA3553" w:rsidRDefault="00535610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701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индивидуальных мини- проектов</w:t>
            </w:r>
          </w:p>
        </w:tc>
        <w:tc>
          <w:tcPr>
            <w:tcW w:w="709" w:type="dxa"/>
          </w:tcPr>
          <w:p w:rsidR="00535610" w:rsidRPr="00FA3553" w:rsidRDefault="00535610" w:rsidP="00FA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35610" w:rsidRPr="00FA3553" w:rsidRDefault="00AA4AC9" w:rsidP="00AA4A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темам, заданным педагогом</w:t>
            </w:r>
          </w:p>
        </w:tc>
        <w:tc>
          <w:tcPr>
            <w:tcW w:w="850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5610" w:rsidRPr="00FA3553" w:rsidTr="00C509D4">
        <w:trPr>
          <w:trHeight w:val="282"/>
        </w:trPr>
        <w:tc>
          <w:tcPr>
            <w:tcW w:w="567" w:type="dxa"/>
          </w:tcPr>
          <w:p w:rsidR="00535610" w:rsidRDefault="00535610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701" w:type="dxa"/>
          </w:tcPr>
          <w:p w:rsidR="00535610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мини -проектов</w:t>
            </w:r>
          </w:p>
        </w:tc>
        <w:tc>
          <w:tcPr>
            <w:tcW w:w="709" w:type="dxa"/>
          </w:tcPr>
          <w:p w:rsidR="00535610" w:rsidRPr="00FA3553" w:rsidRDefault="00A76C55" w:rsidP="00FA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3553" w:rsidRPr="00FA3553" w:rsidTr="00C509D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35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A3553" w:rsidRPr="00FA3553" w:rsidRDefault="00FA3553" w:rsidP="00FA3553">
      <w:pPr>
        <w:spacing w:after="0" w:line="240" w:lineRule="auto"/>
        <w:ind w:left="284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329C4" w:rsidRDefault="002329C4" w:rsidP="00E355CB">
      <w:pPr>
        <w:tabs>
          <w:tab w:val="left" w:pos="235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9C4" w:rsidRDefault="002329C4" w:rsidP="00E355CB">
      <w:pPr>
        <w:tabs>
          <w:tab w:val="left" w:pos="235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17A" w:rsidRDefault="0061717A" w:rsidP="00E355CB">
      <w:pPr>
        <w:tabs>
          <w:tab w:val="left" w:pos="235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D98" w:rsidRDefault="002329C4" w:rsidP="00E355CB">
      <w:pPr>
        <w:tabs>
          <w:tab w:val="left" w:pos="235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p w:rsidR="00FA3553" w:rsidRPr="002329C4" w:rsidRDefault="00FA3553" w:rsidP="00E355CB">
      <w:pPr>
        <w:tabs>
          <w:tab w:val="left" w:pos="2353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29C4">
        <w:rPr>
          <w:rFonts w:ascii="Times New Roman" w:eastAsia="Calibri" w:hAnsi="Times New Roman" w:cs="Times New Roman"/>
          <w:b/>
          <w:i/>
          <w:sz w:val="24"/>
          <w:szCs w:val="24"/>
        </w:rPr>
        <w:t>2 год обучения</w:t>
      </w:r>
    </w:p>
    <w:p w:rsidR="00FA3553" w:rsidRPr="00FA3553" w:rsidRDefault="00FA3553" w:rsidP="00FA355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5387"/>
        <w:gridCol w:w="850"/>
        <w:gridCol w:w="851"/>
      </w:tblGrid>
      <w:tr w:rsidR="00FA3553" w:rsidRPr="00FA3553" w:rsidTr="002329C4">
        <w:trPr>
          <w:trHeight w:val="282"/>
        </w:trPr>
        <w:tc>
          <w:tcPr>
            <w:tcW w:w="567" w:type="dxa"/>
            <w:vMerge w:val="restart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7797" w:type="dxa"/>
            <w:gridSpan w:val="4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A3553" w:rsidRPr="00FA3553" w:rsidTr="002329C4">
        <w:trPr>
          <w:trHeight w:val="202"/>
        </w:trPr>
        <w:tc>
          <w:tcPr>
            <w:tcW w:w="567" w:type="dxa"/>
            <w:vMerge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Обсуждается во время рассмотрения  проблемной ситуации в начале каждого проекта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Грибы в лукошке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Изготовить панно «Грибы в лукошке», используя основу изделия с нарисованным лукошком. Грибы располагаются на панно в такой композиции и в таком количестве, в каком решит группа, планируя создание изделия (ребята составляют план, кто какую работу осуществляет и кто делает отметку в плане о выполнении задания.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Работа осуществляется синхронно). Грибы получаются из двух частей (ножки и шляпки), обводя по шаблонам и вырезая из цветной бумаги, затем приклеивают их на места, обозначенные при разметке панно.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01" w:type="dxa"/>
          </w:tcPr>
          <w:p w:rsidR="00FA3553" w:rsidRPr="00FA3553" w:rsidRDefault="0061717A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куклы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 фабрике игрушек должны изготовить набор мебели для кукол (кроватку и тумбочку) за наименьшее время. Как распределить работу между членами бригады, если 1 человек выполняет за 1 минуту 1 операцию: либо обводит, либо вырезает, либо сгибает, либо приклеивает элементы изделия?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3553" w:rsidRPr="00FA3553" w:rsidRDefault="0061717A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Вода- замечательное явление природы! Вода повсюду! Без нее не возможна никакая жизнь. Она- сама жизнь. А что мы знаем о ней? Почему рисуют ее художники, пишут о ней поэты? Почему люди, от мала до велика, любят ее? Звери, птицы и растения погибают без нее. А что мы знаем и не знаем оводе, но хотели бы узнать?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животное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посещают зоопарк, цирк, они любят смотреть на животных, читать о них рассказы. Сельские ребята общаются с животными с малых лет. Те, кто живут в городе, заводят себе домашних животных: собачку, попугая или аквариумных рыбок. У кого- то есть кошка, а у кого- то- хомячок. Всем домашним животным нужна забота, ласка и внимание. 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А что значит заботиться о домашних животных? Что должны знать дети, желающие их завести»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Наше здоровье дается нам от рождения. Родители много делают, чтобы дети росли здоровыми. Школьники сами должны  заботиться о своем здоровье, вести здоровый образ жизни, т.е. выполнять правила сохранения и укреплен</w:t>
            </w:r>
            <w:r w:rsidR="00E35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здоровья.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как узнать, соблюдаешь ли ты правила здорового образа жизни, как вести здоровый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 жизни, какие необходимы меры для выполнения правил здорового образа жизни?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переход улицы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жизненную ситуацию- нужно перейти на другую сторону улицы с двусторонним движением. Имеется пешеходный переход «зебра».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расположена по адресу: ул. </w:t>
            </w:r>
            <w:proofErr w:type="spellStart"/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дом 4. Детская поликлиника- </w:t>
            </w:r>
            <w:r w:rsidR="005F1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«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лет Октября», дом 25 (см. схему). Необходимо узнать дорогу, как можно пройти безопасным путем от школы до </w:t>
            </w:r>
            <w:r w:rsidR="005F1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поликлиники,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соблюдая правила дорожного движения. Имеем карту- схему с интересующими </w:t>
            </w:r>
            <w:r w:rsidR="005F1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нас объектами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указанием пешеходных переходов и светофоров. 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Рукавицы для Пети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Петя собрался в лес за елкой. Ему нужны  теплые крепкие рукавицы 5 размера на меху. Помогите Пете- напишите, как из вороха разных рукавиц, детских варежек и перчаток разного размера, сделанных из разного материала, найти ту пару, которая ему нужна.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 нашем классе на празднике «Новый год», как всегда, будет веселый концерт, хоровод, угощения и подарки. Дети должны сами предложить план подготовки и проведения праздника. Дайте дополнительные условия: что умеют делать одноклассники для концерта, маскарада, в какие игры любят играть, какие угощения предпочитают, как будет украшена классная комната к празднику.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Пригласительный билет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E355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 нашем классе будет праздник. Дети активно участвуют в подготовке. Будут приглашены родители, ученики других классов и учителя. Нужно всем сообщить об этом и раздать пригласительные билеты с полной информацией.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3553" w:rsidRPr="00FA3553" w:rsidRDefault="002329C4" w:rsidP="00FA35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FA3553"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рефлексии -1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Дети должны написать в телеграмме учителю, что они знают, что умеют, что у них получается, что им нравится и не нравится, используя терминологию проектной деятельности.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Изготовить коврик, используя предложенную технологию. При планировании определяется последовательность действия и операции. Ребята осуществляют обозначенные в плане свои  действия, делая пометку о выполнении.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 жилом районе между домами имеется свободная территория размером 30*15 м в виде буквы Г, Малышам и подросткам негде играть, проводить свободное время. Необходимо на этом месте оборудовать детскую площадку.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школьной столовой необходимо обеспечить быструю подачу завтраков и сырьевых продуктов. Одним из проектируемых блюд являются «Ленивые вареники». Имея  рецепт и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технологию приготовления блюда придумать автоматизированную линию для приготовления и подачи порционного блюда «Ленивые вареники»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экскурсионное бюро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По условиям школьного конкурса экскурсионных бюро на лучшую экскурсионную программу, рассказывающую о школе, необходимо продумать и представить экскурсионный маршрут.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Сухарики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Для организации работы коммерческого предприятия, которое будет заниматься производством и продажей популярного лакомства «Сухарики»</w:t>
            </w:r>
            <w:r w:rsidR="005F1D98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необходимо придумать проект.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 из важных характеристик – ожидаемая прибыль. Какие необходимо учесть ресурсы, как подсчитать затраты, определить цену продукции и прибыль, полученную предприятием за 1 день?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A3553" w:rsidRPr="00FA3553" w:rsidRDefault="002329C4" w:rsidP="00FA35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  <w:r w:rsidR="00FA3553"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рефлексии-2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методологического уровня сформированности проектной деятельности, на работу по актуализации и обобщению полученных знаний, а также закрепление полученных представлений с помощью терминов и понятий в из взаимосвязи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Как расставить имеющиеся в классе цветы, чтобы были учтены  их биологические и декоративные свойства, и составить инструкцию для дежурного по классу по ежедневному уходу за этими растениями?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родителей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выбрать профессию, которая буде по душе, в полной мере будет соответствовать способностям и наклонностям человека, для того чтобы построить </w:t>
            </w:r>
            <w:r w:rsidR="005F1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свою образовательную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1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траекторию,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 знать о существовании разных профессий. Самые </w:t>
            </w:r>
            <w:r w:rsidR="005F1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близкие нам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люди различных профессий- это наши родители. Как узнать о профессиях родителей? Как рассказать о них своим одноклассникам?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10">
              <w:rPr>
                <w:rFonts w:ascii="Times New Roman" w:eastAsia="Calibri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Для приготовления викторины необходимо подготовить 45-50 вопросов на толкование, объяснения значения слова, называющих профессии или род занятий, используя любые справочные издания., Интернет или имеющиеся знания.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A3553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3553" w:rsidRPr="00FA3553" w:rsidRDefault="002329C4" w:rsidP="00FA35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  <w:r w:rsidR="006171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A3553"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рефлексии- 3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Учащимся предлагаются вопросы для вспоминания  самых продуктивных ситуаций на уроках курса и оценки сферы применения и эффективности полученных знаний. Дети отвечая на вопросы , говорят либо о том, чему научились, либо о том, что не получилось.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A3553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итогов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лучших результатов работы.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5610" w:rsidRPr="00FA3553" w:rsidTr="002329C4">
        <w:trPr>
          <w:trHeight w:val="282"/>
        </w:trPr>
        <w:tc>
          <w:tcPr>
            <w:tcW w:w="567" w:type="dxa"/>
          </w:tcPr>
          <w:p w:rsidR="00535610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535610" w:rsidRPr="00FA3553" w:rsidRDefault="00535610" w:rsidP="00D10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индивидуальных мини- проектов</w:t>
            </w:r>
          </w:p>
        </w:tc>
        <w:tc>
          <w:tcPr>
            <w:tcW w:w="709" w:type="dxa"/>
          </w:tcPr>
          <w:p w:rsidR="00535610" w:rsidRPr="00FA3553" w:rsidRDefault="00535610" w:rsidP="00D1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535610" w:rsidRPr="00FA3553" w:rsidRDefault="00AA4AC9" w:rsidP="00D100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темам, заданным педагогом</w:t>
            </w:r>
          </w:p>
        </w:tc>
        <w:tc>
          <w:tcPr>
            <w:tcW w:w="850" w:type="dxa"/>
          </w:tcPr>
          <w:p w:rsidR="00535610" w:rsidRPr="00FA3553" w:rsidRDefault="00535610" w:rsidP="00D10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610" w:rsidRPr="00FA3553" w:rsidRDefault="00535610" w:rsidP="00D10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5610" w:rsidRPr="00FA3553" w:rsidTr="002329C4">
        <w:trPr>
          <w:trHeight w:val="282"/>
        </w:trPr>
        <w:tc>
          <w:tcPr>
            <w:tcW w:w="567" w:type="dxa"/>
          </w:tcPr>
          <w:p w:rsidR="00535610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701" w:type="dxa"/>
          </w:tcPr>
          <w:p w:rsidR="00535610" w:rsidRDefault="00535610" w:rsidP="00D10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мини -проектов</w:t>
            </w:r>
          </w:p>
        </w:tc>
        <w:tc>
          <w:tcPr>
            <w:tcW w:w="709" w:type="dxa"/>
          </w:tcPr>
          <w:p w:rsidR="00535610" w:rsidRPr="00FA3553" w:rsidRDefault="00A76C55" w:rsidP="00D1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35610" w:rsidRPr="00FA3553" w:rsidRDefault="00535610" w:rsidP="00D100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10" w:rsidRPr="00FA3553" w:rsidRDefault="00535610" w:rsidP="00D10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610" w:rsidRPr="00FA3553" w:rsidRDefault="00535610" w:rsidP="00D100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5610" w:rsidRPr="00FA3553" w:rsidTr="002329C4">
        <w:trPr>
          <w:trHeight w:val="282"/>
        </w:trPr>
        <w:tc>
          <w:tcPr>
            <w:tcW w:w="567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610" w:rsidRPr="00FA3553" w:rsidRDefault="00535610" w:rsidP="00535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9" w:type="dxa"/>
          </w:tcPr>
          <w:p w:rsidR="00535610" w:rsidRPr="00FA3553" w:rsidRDefault="00535610" w:rsidP="00535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10" w:rsidRPr="00FA3553" w:rsidRDefault="00535610" w:rsidP="00535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35610" w:rsidRPr="00FA3553" w:rsidRDefault="00535610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A3553" w:rsidRPr="00FA3553" w:rsidRDefault="00FA3553" w:rsidP="00FA3553">
      <w:pPr>
        <w:spacing w:after="0" w:line="240" w:lineRule="auto"/>
        <w:ind w:left="284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3553" w:rsidRDefault="002329C4" w:rsidP="00E355CB">
      <w:pPr>
        <w:tabs>
          <w:tab w:val="left" w:pos="235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FA3553" w:rsidRPr="002329C4" w:rsidRDefault="00FA3553" w:rsidP="00E355CB">
      <w:pPr>
        <w:tabs>
          <w:tab w:val="left" w:pos="2353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29C4">
        <w:rPr>
          <w:rFonts w:ascii="Times New Roman" w:eastAsia="Calibri" w:hAnsi="Times New Roman" w:cs="Times New Roman"/>
          <w:b/>
          <w:i/>
          <w:sz w:val="24"/>
          <w:szCs w:val="24"/>
        </w:rPr>
        <w:t>3 год обучения</w:t>
      </w:r>
    </w:p>
    <w:p w:rsidR="00FA3553" w:rsidRPr="00FA3553" w:rsidRDefault="00FA3553" w:rsidP="00FA355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5387"/>
        <w:gridCol w:w="850"/>
        <w:gridCol w:w="851"/>
      </w:tblGrid>
      <w:tr w:rsidR="00FA3553" w:rsidRPr="00FA3553" w:rsidTr="002329C4">
        <w:trPr>
          <w:trHeight w:val="282"/>
        </w:trPr>
        <w:tc>
          <w:tcPr>
            <w:tcW w:w="567" w:type="dxa"/>
            <w:vMerge w:val="restart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7797" w:type="dxa"/>
            <w:gridSpan w:val="4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A3553" w:rsidRPr="00FA3553" w:rsidTr="002329C4">
        <w:trPr>
          <w:trHeight w:val="202"/>
        </w:trPr>
        <w:tc>
          <w:tcPr>
            <w:tcW w:w="567" w:type="dxa"/>
            <w:vMerge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Обсуждается во время рассмотрения  проблемной ситуации в начале каждого проекта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Изготовить панно «Аквариум», используя основу изделия с нарисованным аквариумом. Рыбки располагаются на панно в такой композиции, в каком решит группа, планируя изделие. Рыбка получается из 2-х </w:t>
            </w:r>
            <w:r w:rsidR="005F1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частей.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работы учащиеся выбирают нужные шаблоны, обводят их на цветной бумаге , вырезают, затем приклеивают на места, обозначенные при разметке. Дети должны работать по плану, созданному до начала работы. Каждая деталь, приклеенная на панно, помечается знаком «+» на листке плана в столбике «Отметка о выполнении»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FA3553" w:rsidRPr="00FA3553" w:rsidRDefault="0061717A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сундучок</w:t>
            </w:r>
            <w:bookmarkStart w:id="0" w:name="_GoBack"/>
            <w:bookmarkEnd w:id="0"/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фабрике игрушек должны изготовить </w:t>
            </w:r>
            <w:r w:rsidR="005F1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упаковку для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подарков- сюрпризов «Волшебный сундучок» за наименьшее время. Как распределить работу между членами бригады, если 1 человек за 1 минуту выполняет 1 операцию: либо обводит, либо вырезает, либо прорезает в ней отверстие, либо приклеивает? В бригаде 3 человека. Составить оптимальный план, записать его в виде таблицы с помощью сокращенных обозначений. Изготовить изделие, после презентации провести анализ плана для фиксации передачи деталей или шаблонов для последующих операций.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Туесок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фабрике игрушек должны изготовить </w:t>
            </w:r>
            <w:r w:rsidR="00FC0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упаковку для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подарков- сюрпризов «Туесок» за наименьшее время. Как распределить работу между членами бригады, если 1 человек за 1 минуту выполняет 1 операцию: либо обводит, либо вырезает, либо прорезает в ней отверстие, либо приклеивает? В бригаде 3 человека. Составить оптимальный план, записать его в виде таблицы с помощью сокращенных обозначений. Изготовить изделие, после презентации провести анализ плана для фиксации передачи деталей или шаблонов для последующих операций.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Вазочка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355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 фабрике игрушек должны изготовить «Вазочку» за наименьшее время. Как распределить работу между членами бригады, если 1 человек либо обводит, либо сгибает, либо приклеивает, либо вырезает бок 2 за 1 мин, а дно или бок за 2 мин. Составить оптимальный план, записать его в виде таблицы с помощью сокращенных обозначений. Изготовить изделие, после презентации провести анализ плана для фиксации передачи деталей или шаблонов для последующих операций.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Конвейер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355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кондитерской фабрике должны изготовить торты «Вишенка», «Сливочный» и «Апельсин». «Вишенка» состоит из 2-х коржей в виде квадрата, вишнёвой прослойки и 2-х видов покрытия верхнего коржа и вишенок в качестве украшения. "Сливочный"  - из 2-х коржей в виде сердечка, прослойки и покрытия из сливочного крема, узора по краю из заварного крема и присыпки. «Апельсин»- из 2-х коржей в виде круга, между коржами апельсиновое желе. Верхний слой укладывается апельсиновыми дольками мармелада, а в центре цветок из половины свежего апельсина. Как распределить работу между 3 членами бригады, чтобы работа была выполнена на конвейере, если один человек может делать только 1 вид торта? Как организовать подачу коржей на конвейере, если каждая операция занимает по 5 мин, а конвейер движется 1 мин. Составить оптимальный план, записать его в виде таблицы с помощью сокращенных обозначений для сборки дома  и определить организацию подвоза строительных конструкций. 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Стройка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Строится </w:t>
            </w:r>
            <w:proofErr w:type="spellStart"/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панельный дом, строительство ведется без зоны складирования, т.е. блоки и панели сразу </w:t>
            </w:r>
            <w:r w:rsidR="00FC0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ставятся в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соответствующее место дома. Разгрузка и монтирование составляет 15 мин. Порядок сборки дома:</w:t>
            </w:r>
          </w:p>
          <w:p w:rsidR="00FA3553" w:rsidRPr="00FA3553" w:rsidRDefault="00FA3553" w:rsidP="00FA355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Цоколь- 4 балки укладываются в квадрат по периметру.</w:t>
            </w:r>
          </w:p>
          <w:p w:rsidR="00FA3553" w:rsidRPr="00FA3553" w:rsidRDefault="00FA3553" w:rsidP="00FA355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Перекрытие цоколя (пол)- 2 плиты перекрывают всю площадь дома.</w:t>
            </w:r>
          </w:p>
          <w:p w:rsidR="00FA3553" w:rsidRPr="00FA3553" w:rsidRDefault="00FA3553" w:rsidP="00FA355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Стены- 3 стены с окнами и 1 дверью</w:t>
            </w:r>
          </w:p>
          <w:p w:rsidR="00FA3553" w:rsidRPr="00FA3553" w:rsidRDefault="00FA3553" w:rsidP="00FA355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Потолок- 2 плиты перекрывают всю площадь дома.</w:t>
            </w:r>
          </w:p>
          <w:p w:rsidR="00FA3553" w:rsidRPr="00FA3553" w:rsidRDefault="00FA3553" w:rsidP="00FA355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Крыша- 4 готовые конструкции образуют 4-х скатную крышу.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оптимальный план, записать его в виде таблицы с помощью сокращенных обозначений. Изготовить изделие, после презентации провести анализ плана для фиксации передачи деталей или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шаблонов для последующих операций.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Детям предлагается принять участие в новогоднем конкурсе на лучшее представление карнавального персонажа и его маски. Жюри определило критерии: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Название персонажа и его маски (1-3 балла)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Дизайн маски (1-3 балла)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Использованные материалы (1-3 балла)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-Качество изготовления маски (1-3 балла)</w:t>
            </w:r>
          </w:p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(0-5 баллов за участие всей группы, организованность группы, содержание выступления, артистизм, постановка речи)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«Мороженое»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 фабрике мороженого запускают новую линию по производству сливочного мороженого с разными вкусами.  Дизайнеры придумали для него упаковку с картинкой, которую должны изготовить 2 работника, используя 2 шаблона. При изготовлении 1 человек либо обводит шаблон, либо вырезает деталь, либо ее приклеивает, каждая операция занимает 1 мин. Составить оптимальный план, написать инструкцию для каждого работника, используя условные обозначения.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печатных источников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Индивид.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 страницах  печатных изданий мы находим мнения разных авторов. Принято грамотно относиться  к авторам, которые высказывают свои мысли. Если мы пишем сочинение, доклад или еще что- то цитируем авторский текст, необходимо указать автора и его произведение. Вам необходимо кратко написать  о прочитанном рассказе, о чем говорит автор в своем произведении. В текст необходимо включить цитату, оформленную в виде прямой речи. Чтобы найти в библиотеке книгу с этим произведением, необходимо составить библиографическую ссылку, изготовить каталожную карточку. Составить инструкцию описания выбранного рассказа с цитированием текста, составления библиографической ссылки, структуру каталожной карты.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19-20 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Фабрика игрушек просит разработать и сделать проекты настольных игр для последующего производства (название, описание игры, оснащение и правило)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автобус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автобус начинает движение от школы, собирает детей из отдаленных поселков, сел и деревень и прибывает в школу к 8 часам утра. Недавно в школу пришел новый водитель, и ему необходимо познакомиться с маршрутом. Ответственный за </w:t>
            </w:r>
            <w:r w:rsidR="00FC0D98"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уехал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конференцию. Уборщица нечаянно уронила и намочила расписание, и текст был размыт.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Уцелела только карта- схема маршрута. Необходимо составить расписание и маршрутный лист школьного автобуса по новой схеме, такие, чтобы путь и время были наименьшие. На схеме указаны все расстояния. Известно, что автобус проезжает 1 км в среднем за 2 мин, и каждая остановка с посадкой  занимает 5 мин.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спартакиада- важное событие для детей и их родителей. Она проходит весной. Младшие школьники соревнуются в четырех группах: 1,2,3 и 4 классы. В спартакиаде принимают участие по 2 класса от каждой параллели. Девочки и мальчики во всех видах соревнований выступают отдельно, кроме перетягивания каната. Для организации спартакиады составить график соревнований, программу для зрителей, таблицу результатов, продумать награждение.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3</w:t>
            </w:r>
          </w:p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Инд.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Вы наверняка уже задумывались о своей будущей профессии. Его нужно делать сознательно. Для того чтобы выбрать профессию, которая придется вам по душе, будет соответствовать вашим способностям, приносить пользу людям и в тоже время хорошо оплачиваться, необходимо как можно больше узнать о разных профессиях. Следует проанализировать свои способности и возможности, представит, как вы сможете проявить себя в выбранной профессии. Для этого нужно построить свою образовательную траекторию- уже сейчас наметить для себя задачи по развитию способностей, получению знаний, освоению житейских и профессиональных умений.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Многие из нас наблюдали, что некоторые вещества при смешивании с водой как бы исчезают, растворяются. Например, сахар или соль. Другие, напротив, после смешивания с водой не изменяются. Проведем исследование на растворимость соли и песка.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Кислотные дожди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Вещества, определяющие кислотность среды, можно найти в школьной лаборатории. Это индикаторы метилоранж и лакмусовая индикаторная бумага. А кислотную среду мы найдем у себя дома на кухне,- например, выдавим лимонный сок. Как узнать, кислая ли среда?  Для этого исследовать поведение индикатора в растворе лимонной кислоты и составить инструкцию определение с помощью индикатора, кислая ли среда.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Наш класс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класс выпускной. Мы заканчиваем начальную школу. Давайте вспомним вместе, какими были наши 4 года, ведь за это время </w:t>
            </w: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прошло столько интересного. Мы ездили на экскурсии, ходили в походы и театры, участвовали в различных соревнованиях, подготовке праздников и концертов. Мы подросли и многому научились. Во всех делах всегда нас поддерживали  учителя и родители, оказывали необходимую помощь. Давайте на праздничном мероприятии, посвященном окончанию начальной школы представим рассказ о нашем классе- коллаж из плакатов на темы: «Наши учителя», «Мы и спорт», «Мы отдыхаем», «Мы выступаем», «Мы на уроках проектной деятельности», «Мы учимся», «Участие родителей в делах класса».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553" w:rsidRPr="00FA3553" w:rsidTr="002329C4">
        <w:trPr>
          <w:trHeight w:val="282"/>
        </w:trPr>
        <w:tc>
          <w:tcPr>
            <w:tcW w:w="56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709" w:type="dxa"/>
          </w:tcPr>
          <w:p w:rsidR="00FA3553" w:rsidRPr="00FA3553" w:rsidRDefault="00FA3553" w:rsidP="00FA35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3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87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тест по итогам курса</w:t>
            </w:r>
          </w:p>
        </w:tc>
        <w:tc>
          <w:tcPr>
            <w:tcW w:w="850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553" w:rsidRPr="00FA3553" w:rsidRDefault="00FA3553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C55" w:rsidRPr="00FA3553" w:rsidTr="002329C4">
        <w:trPr>
          <w:trHeight w:val="282"/>
        </w:trPr>
        <w:tc>
          <w:tcPr>
            <w:tcW w:w="567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701" w:type="dxa"/>
          </w:tcPr>
          <w:p w:rsidR="00A76C55" w:rsidRPr="00FA3553" w:rsidRDefault="00A76C55" w:rsidP="00D10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индивидуальных мини- проектов</w:t>
            </w:r>
          </w:p>
        </w:tc>
        <w:tc>
          <w:tcPr>
            <w:tcW w:w="709" w:type="dxa"/>
          </w:tcPr>
          <w:p w:rsidR="00A76C55" w:rsidRPr="00FA3553" w:rsidRDefault="00A76C55" w:rsidP="00D1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76C55" w:rsidRPr="00FA3553" w:rsidRDefault="00AA4AC9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темам, заданным педагогом</w:t>
            </w:r>
          </w:p>
        </w:tc>
        <w:tc>
          <w:tcPr>
            <w:tcW w:w="850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6C55" w:rsidRPr="00FA3553" w:rsidTr="002329C4">
        <w:trPr>
          <w:trHeight w:val="282"/>
        </w:trPr>
        <w:tc>
          <w:tcPr>
            <w:tcW w:w="567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701" w:type="dxa"/>
          </w:tcPr>
          <w:p w:rsidR="00A76C55" w:rsidRDefault="00A76C55" w:rsidP="00D100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мини -проектов</w:t>
            </w:r>
          </w:p>
        </w:tc>
        <w:tc>
          <w:tcPr>
            <w:tcW w:w="709" w:type="dxa"/>
          </w:tcPr>
          <w:p w:rsidR="00A76C55" w:rsidRPr="00FA3553" w:rsidRDefault="00A76C55" w:rsidP="00D1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6C55" w:rsidRPr="00FA3553" w:rsidTr="002329C4">
        <w:trPr>
          <w:trHeight w:val="282"/>
        </w:trPr>
        <w:tc>
          <w:tcPr>
            <w:tcW w:w="567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A76C55" w:rsidRPr="00FA3553" w:rsidRDefault="00A76C55" w:rsidP="00A76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C55" w:rsidRPr="00FA3553" w:rsidRDefault="00A76C55" w:rsidP="00A76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6C55" w:rsidRPr="00FA3553" w:rsidRDefault="00A76C55" w:rsidP="00FA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FA3553" w:rsidRDefault="00FA3553" w:rsidP="00FA3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553" w:rsidRPr="00FA3553" w:rsidRDefault="00FA3553" w:rsidP="00FA3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A3553" w:rsidRPr="00FA3553" w:rsidSect="00FA35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262"/>
    <w:multiLevelType w:val="hybridMultilevel"/>
    <w:tmpl w:val="9BA8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BC8"/>
    <w:multiLevelType w:val="hybridMultilevel"/>
    <w:tmpl w:val="F4340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A223A"/>
    <w:multiLevelType w:val="hybridMultilevel"/>
    <w:tmpl w:val="2ECC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53"/>
    <w:rsid w:val="00074878"/>
    <w:rsid w:val="002329C4"/>
    <w:rsid w:val="00241E81"/>
    <w:rsid w:val="002621CC"/>
    <w:rsid w:val="00270BE9"/>
    <w:rsid w:val="0049230C"/>
    <w:rsid w:val="004C16E3"/>
    <w:rsid w:val="00535610"/>
    <w:rsid w:val="005F1D98"/>
    <w:rsid w:val="0061717A"/>
    <w:rsid w:val="00721D88"/>
    <w:rsid w:val="00986572"/>
    <w:rsid w:val="009E1F60"/>
    <w:rsid w:val="00A76C55"/>
    <w:rsid w:val="00AA4AC9"/>
    <w:rsid w:val="00BD2E96"/>
    <w:rsid w:val="00C11425"/>
    <w:rsid w:val="00C45ACF"/>
    <w:rsid w:val="00C509D4"/>
    <w:rsid w:val="00D10074"/>
    <w:rsid w:val="00D6198B"/>
    <w:rsid w:val="00E355CB"/>
    <w:rsid w:val="00FA3553"/>
    <w:rsid w:val="00F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6566"/>
  <w15:docId w15:val="{B4B133C0-E4DC-4F19-A503-1760DBFE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9126-E6EB-411A-87BA-0C7F035C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Пользователь Windows</cp:lastModifiedBy>
  <cp:revision>13</cp:revision>
  <dcterms:created xsi:type="dcterms:W3CDTF">2017-11-06T11:43:00Z</dcterms:created>
  <dcterms:modified xsi:type="dcterms:W3CDTF">2018-05-22T08:04:00Z</dcterms:modified>
</cp:coreProperties>
</file>